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2E7" w:rsidRPr="002A7203" w:rsidRDefault="007232E7">
      <w:pPr>
        <w:pStyle w:val="CommentText"/>
        <w:rPr>
          <w:sz w:val="90"/>
          <w:szCs w:val="90"/>
        </w:rPr>
      </w:pPr>
    </w:p>
    <w:p w:rsidR="007232E7" w:rsidRPr="002A7203" w:rsidRDefault="00DC7110" w:rsidP="00996857">
      <w:pPr>
        <w:pStyle w:val="BodyText2"/>
        <w:rPr>
          <w:rFonts w:ascii="Arial" w:hAnsi="Arial" w:cs="Arial"/>
          <w:color w:val="C10B3E"/>
          <w:sz w:val="90"/>
          <w:szCs w:val="90"/>
          <w:lang w:val="en-GB"/>
        </w:rPr>
      </w:pPr>
      <w:r w:rsidRPr="002A7203">
        <w:rPr>
          <w:rFonts w:ascii="Arial" w:hAnsi="Arial" w:cs="Arial"/>
          <w:color w:val="C10B3E"/>
          <w:sz w:val="90"/>
          <w:szCs w:val="90"/>
          <w:lang w:val="en-GB"/>
        </w:rPr>
        <w:t>A Guide to the use of your Personal</w:t>
      </w:r>
      <w:r w:rsidR="00CF432F" w:rsidRPr="002A7203">
        <w:rPr>
          <w:rFonts w:ascii="Arial" w:hAnsi="Arial" w:cs="Arial"/>
          <w:color w:val="C10B3E"/>
          <w:sz w:val="90"/>
          <w:szCs w:val="90"/>
          <w:lang w:val="en-GB"/>
        </w:rPr>
        <w:t xml:space="preserve"> and Business</w:t>
      </w:r>
      <w:r w:rsidRPr="002A7203">
        <w:rPr>
          <w:rFonts w:ascii="Arial" w:hAnsi="Arial" w:cs="Arial"/>
          <w:color w:val="C10B3E"/>
          <w:sz w:val="90"/>
          <w:szCs w:val="90"/>
          <w:lang w:val="en-GB"/>
        </w:rPr>
        <w:t xml:space="preserve"> </w:t>
      </w:r>
      <w:r w:rsidR="002A7203" w:rsidRPr="002A7203">
        <w:rPr>
          <w:rFonts w:ascii="Arial" w:hAnsi="Arial" w:cs="Arial"/>
          <w:color w:val="C10B3E"/>
          <w:sz w:val="90"/>
          <w:szCs w:val="90"/>
          <w:lang w:val="en-GB"/>
        </w:rPr>
        <w:t>Information</w:t>
      </w:r>
    </w:p>
    <w:p w:rsidR="00D30558" w:rsidRDefault="00D30558" w:rsidP="00D30558">
      <w:pPr>
        <w:pStyle w:val="BodyText2"/>
        <w:rPr>
          <w:rFonts w:ascii="Arial" w:hAnsi="Arial" w:cs="Arial"/>
          <w:sz w:val="44"/>
        </w:rPr>
      </w:pPr>
      <w:proofErr w:type="gramStart"/>
      <w:r w:rsidRPr="00185CCA">
        <w:rPr>
          <w:rFonts w:ascii="Arial" w:hAnsi="Arial" w:cs="Arial"/>
          <w:sz w:val="44"/>
        </w:rPr>
        <w:t>by</w:t>
      </w:r>
      <w:proofErr w:type="gramEnd"/>
      <w:r w:rsidRPr="00185CCA">
        <w:rPr>
          <w:rFonts w:ascii="Arial" w:hAnsi="Arial" w:cs="Arial"/>
          <w:sz w:val="44"/>
        </w:rPr>
        <w:t xml:space="preserve"> </w:t>
      </w:r>
    </w:p>
    <w:p w:rsidR="00CE09D7" w:rsidRPr="00CE09D7" w:rsidRDefault="00CE09D7" w:rsidP="00D30558">
      <w:pPr>
        <w:pStyle w:val="BodyText2"/>
        <w:rPr>
          <w:rFonts w:ascii="Arial" w:hAnsi="Arial" w:cs="Arial"/>
          <w:sz w:val="20"/>
        </w:rPr>
      </w:pPr>
    </w:p>
    <w:p w:rsidR="00D30558" w:rsidRDefault="008145BD" w:rsidP="00D30558">
      <w:pPr>
        <w:pStyle w:val="BodyText2"/>
        <w:rPr>
          <w:rFonts w:ascii="Arial" w:hAnsi="Arial" w:cs="Arial"/>
          <w:sz w:val="48"/>
        </w:rPr>
      </w:pPr>
      <w:r w:rsidRPr="00465F7F">
        <w:rPr>
          <w:rFonts w:ascii="Arial" w:hAnsi="Arial" w:cs="Arial"/>
          <w:sz w:val="48"/>
        </w:rPr>
        <w:t>Development Bank of Wales</w:t>
      </w:r>
    </w:p>
    <w:p w:rsidR="00CE09D7" w:rsidRPr="00CE09D7" w:rsidRDefault="00CE09D7" w:rsidP="00D30558">
      <w:pPr>
        <w:pStyle w:val="BodyText2"/>
        <w:rPr>
          <w:rFonts w:ascii="Arial" w:hAnsi="Arial" w:cs="Arial"/>
          <w:sz w:val="20"/>
        </w:rPr>
      </w:pPr>
    </w:p>
    <w:p w:rsidR="00D30558" w:rsidRDefault="00D30558" w:rsidP="00D30558">
      <w:pPr>
        <w:pStyle w:val="BodyText2"/>
        <w:rPr>
          <w:rFonts w:ascii="Arial" w:hAnsi="Arial" w:cs="Arial"/>
          <w:sz w:val="44"/>
        </w:rPr>
      </w:pPr>
      <w:proofErr w:type="gramStart"/>
      <w:r w:rsidRPr="00185CCA">
        <w:rPr>
          <w:rFonts w:ascii="Arial" w:hAnsi="Arial" w:cs="Arial"/>
          <w:sz w:val="44"/>
        </w:rPr>
        <w:t>and</w:t>
      </w:r>
      <w:proofErr w:type="gramEnd"/>
      <w:r w:rsidRPr="00185CCA">
        <w:rPr>
          <w:rFonts w:ascii="Arial" w:hAnsi="Arial" w:cs="Arial"/>
          <w:sz w:val="44"/>
        </w:rPr>
        <w:t xml:space="preserve"> </w:t>
      </w:r>
    </w:p>
    <w:p w:rsidR="00CE09D7" w:rsidRPr="00CE09D7" w:rsidRDefault="00CE09D7" w:rsidP="00D30558">
      <w:pPr>
        <w:pStyle w:val="BodyText2"/>
        <w:rPr>
          <w:rFonts w:ascii="Arial" w:hAnsi="Arial" w:cs="Arial"/>
          <w:sz w:val="20"/>
        </w:rPr>
      </w:pPr>
    </w:p>
    <w:p w:rsidR="00D30558" w:rsidRDefault="00D30558" w:rsidP="00D30558">
      <w:pPr>
        <w:pStyle w:val="BodyText2"/>
        <w:rPr>
          <w:rFonts w:ascii="Arial" w:hAnsi="Arial" w:cs="Arial"/>
          <w:sz w:val="48"/>
        </w:rPr>
      </w:pPr>
      <w:r w:rsidRPr="00185CCA">
        <w:rPr>
          <w:rFonts w:ascii="Arial" w:hAnsi="Arial" w:cs="Arial"/>
          <w:sz w:val="48"/>
        </w:rPr>
        <w:t>Credit Reference and Fraud Prevention Agencies</w:t>
      </w:r>
    </w:p>
    <w:p w:rsidR="00CE09D7" w:rsidRPr="00185CCA" w:rsidRDefault="00CE09D7" w:rsidP="00D30558">
      <w:pPr>
        <w:pStyle w:val="BodyText2"/>
        <w:rPr>
          <w:rFonts w:ascii="Arial" w:hAnsi="Arial" w:cs="Arial"/>
          <w:sz w:val="48"/>
        </w:rPr>
      </w:pPr>
    </w:p>
    <w:p w:rsidR="00D30558" w:rsidRPr="00185CCA" w:rsidRDefault="0002491E" w:rsidP="00D30558">
      <w:pPr>
        <w:pStyle w:val="Heading8"/>
        <w:rPr>
          <w:rFonts w:ascii="Arial" w:hAnsi="Arial" w:cs="Arial"/>
          <w:sz w:val="56"/>
        </w:rPr>
      </w:pPr>
      <w:r w:rsidRPr="00185CCA">
        <w:rPr>
          <w:rFonts w:ascii="Arial" w:hAnsi="Arial" w:cs="Arial"/>
          <w:noProof/>
          <w:sz w:val="56"/>
        </w:rPr>
        <w:drawing>
          <wp:inline distT="0" distB="0" distL="0" distR="0">
            <wp:extent cx="255270" cy="414655"/>
            <wp:effectExtent l="0" t="0" r="0" b="0"/>
            <wp:docPr id="19" name="Picture 19" descr="lo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ck_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 cy="414655"/>
                    </a:xfrm>
                    <a:prstGeom prst="rect">
                      <a:avLst/>
                    </a:prstGeom>
                    <a:noFill/>
                    <a:ln>
                      <a:noFill/>
                    </a:ln>
                  </pic:spPr>
                </pic:pic>
              </a:graphicData>
            </a:graphic>
          </wp:inline>
        </w:drawing>
      </w:r>
      <w:r w:rsidR="00D30558" w:rsidRPr="00185CCA">
        <w:rPr>
          <w:rFonts w:ascii="Arial" w:hAnsi="Arial" w:cs="Arial"/>
          <w:sz w:val="56"/>
        </w:rPr>
        <w:t xml:space="preserve"> Important </w:t>
      </w:r>
      <w:r w:rsidRPr="00185CCA">
        <w:rPr>
          <w:rFonts w:ascii="Arial" w:hAnsi="Arial" w:cs="Arial"/>
          <w:noProof/>
          <w:sz w:val="56"/>
        </w:rPr>
        <w:drawing>
          <wp:inline distT="0" distB="0" distL="0" distR="0">
            <wp:extent cx="255270" cy="414655"/>
            <wp:effectExtent l="0" t="0" r="0" b="0"/>
            <wp:docPr id="20" name="Picture 20" descr="lo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ck_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 cy="414655"/>
                    </a:xfrm>
                    <a:prstGeom prst="rect">
                      <a:avLst/>
                    </a:prstGeom>
                    <a:noFill/>
                    <a:ln>
                      <a:noFill/>
                    </a:ln>
                  </pic:spPr>
                </pic:pic>
              </a:graphicData>
            </a:graphic>
          </wp:inline>
        </w:drawing>
      </w:r>
    </w:p>
    <w:p w:rsidR="00465F7F" w:rsidRDefault="00D30558" w:rsidP="00D30558">
      <w:pPr>
        <w:pStyle w:val="Heading8"/>
        <w:rPr>
          <w:rFonts w:ascii="Arial" w:hAnsi="Arial" w:cs="Arial"/>
          <w:sz w:val="56"/>
        </w:rPr>
      </w:pPr>
      <w:r w:rsidRPr="00185CCA">
        <w:rPr>
          <w:rFonts w:ascii="Arial" w:hAnsi="Arial" w:cs="Arial"/>
          <w:sz w:val="56"/>
        </w:rPr>
        <w:t>Data Protection</w:t>
      </w:r>
    </w:p>
    <w:p w:rsidR="002A7203" w:rsidRPr="002A7203" w:rsidRDefault="002A7203" w:rsidP="002A7203"/>
    <w:p w:rsidR="00465F7F" w:rsidRDefault="00D30558" w:rsidP="00465F7F">
      <w:pPr>
        <w:pStyle w:val="Heading8"/>
        <w:rPr>
          <w:rFonts w:ascii="Arial" w:hAnsi="Arial" w:cs="Arial"/>
        </w:rPr>
      </w:pPr>
      <w:r w:rsidRPr="00185CCA">
        <w:rPr>
          <w:rFonts w:ascii="Arial" w:hAnsi="Arial" w:cs="Arial"/>
        </w:rPr>
        <w:t xml:space="preserve"> </w:t>
      </w:r>
      <w:r w:rsidR="00465F7F">
        <w:rPr>
          <w:noProof/>
        </w:rPr>
        <w:drawing>
          <wp:inline distT="0" distB="0" distL="0" distR="0" wp14:anchorId="3E409603" wp14:editId="4EC7C097">
            <wp:extent cx="229552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5525" cy="1019175"/>
                    </a:xfrm>
                    <a:prstGeom prst="rect">
                      <a:avLst/>
                    </a:prstGeom>
                  </pic:spPr>
                </pic:pic>
              </a:graphicData>
            </a:graphic>
          </wp:inline>
        </w:drawing>
      </w:r>
    </w:p>
    <w:p w:rsidR="00465F7F" w:rsidRDefault="00465F7F" w:rsidP="00465F7F"/>
    <w:p w:rsidR="00CE09D7" w:rsidRDefault="00CE09D7" w:rsidP="00465F7F"/>
    <w:p w:rsidR="002A7203" w:rsidRDefault="002A7203" w:rsidP="00465F7F">
      <w:bookmarkStart w:id="0" w:name="_GoBack"/>
      <w:bookmarkEnd w:id="0"/>
    </w:p>
    <w:p w:rsidR="00CE09D7" w:rsidRDefault="00CE09D7" w:rsidP="00465F7F"/>
    <w:p w:rsidR="00B33B08" w:rsidRPr="00465F7F" w:rsidRDefault="00465F7F" w:rsidP="00996857">
      <w:pPr>
        <w:pStyle w:val="BodyText2"/>
        <w:rPr>
          <w:rFonts w:ascii="Arial" w:hAnsi="Arial" w:cs="Arial"/>
          <w:b w:val="0"/>
          <w:sz w:val="18"/>
        </w:rPr>
      </w:pPr>
      <w:r w:rsidRPr="00465F7F">
        <w:rPr>
          <w:rFonts w:ascii="Arial" w:hAnsi="Arial" w:cs="Arial"/>
          <w:b w:val="0"/>
          <w:sz w:val="18"/>
        </w:rPr>
        <w:t xml:space="preserve">Development Bank of Wales Plc (Banc </w:t>
      </w:r>
      <w:proofErr w:type="spellStart"/>
      <w:r w:rsidRPr="00465F7F">
        <w:rPr>
          <w:rFonts w:ascii="Arial" w:hAnsi="Arial" w:cs="Arial"/>
          <w:b w:val="0"/>
          <w:sz w:val="18"/>
        </w:rPr>
        <w:t>Datblygu</w:t>
      </w:r>
      <w:proofErr w:type="spellEnd"/>
      <w:r w:rsidRPr="00465F7F">
        <w:rPr>
          <w:rFonts w:ascii="Arial" w:hAnsi="Arial" w:cs="Arial"/>
          <w:b w:val="0"/>
          <w:sz w:val="18"/>
        </w:rPr>
        <w:t xml:space="preserve"> </w:t>
      </w:r>
      <w:proofErr w:type="spellStart"/>
      <w:r w:rsidRPr="00465F7F">
        <w:rPr>
          <w:rFonts w:ascii="Arial" w:hAnsi="Arial" w:cs="Arial"/>
          <w:b w:val="0"/>
          <w:sz w:val="18"/>
        </w:rPr>
        <w:t>Cymru</w:t>
      </w:r>
      <w:proofErr w:type="spellEnd"/>
      <w:r w:rsidRPr="00465F7F">
        <w:rPr>
          <w:rFonts w:ascii="Arial" w:hAnsi="Arial" w:cs="Arial"/>
          <w:b w:val="0"/>
          <w:sz w:val="18"/>
        </w:rPr>
        <w:t xml:space="preserve"> </w:t>
      </w:r>
      <w:proofErr w:type="gramStart"/>
      <w:r w:rsidRPr="00465F7F">
        <w:rPr>
          <w:rFonts w:ascii="Arial" w:hAnsi="Arial" w:cs="Arial"/>
          <w:b w:val="0"/>
          <w:sz w:val="18"/>
        </w:rPr>
        <w:t>ccc</w:t>
      </w:r>
      <w:proofErr w:type="gramEnd"/>
      <w:r w:rsidRPr="00465F7F">
        <w:rPr>
          <w:rFonts w:ascii="Arial" w:hAnsi="Arial" w:cs="Arial"/>
          <w:b w:val="0"/>
          <w:sz w:val="18"/>
        </w:rPr>
        <w:t xml:space="preserve">) is the holding company of a Group that trades as Development Bank of Wales. The Group is made up of a number of subsidiaries which are registered with names including the initials DBW. Development Bank of Wales Plc is a development finance company wholly owned by the Welsh Ministers and it is neither </w:t>
      </w:r>
      <w:proofErr w:type="spellStart"/>
      <w:r w:rsidRPr="00465F7F">
        <w:rPr>
          <w:rFonts w:ascii="Arial" w:hAnsi="Arial" w:cs="Arial"/>
          <w:b w:val="0"/>
          <w:sz w:val="18"/>
        </w:rPr>
        <w:t>authorised</w:t>
      </w:r>
      <w:proofErr w:type="spellEnd"/>
      <w:r w:rsidRPr="00465F7F">
        <w:rPr>
          <w:rFonts w:ascii="Arial" w:hAnsi="Arial" w:cs="Arial"/>
          <w:b w:val="0"/>
          <w:sz w:val="18"/>
        </w:rPr>
        <w:t xml:space="preserve"> nor regulated by the Prudential Regulation Authority (PRA) or the Financial Conduct Authority (FCA). The Development Bank of Wales (Banc </w:t>
      </w:r>
      <w:proofErr w:type="spellStart"/>
      <w:r w:rsidRPr="00465F7F">
        <w:rPr>
          <w:rFonts w:ascii="Arial" w:hAnsi="Arial" w:cs="Arial"/>
          <w:b w:val="0"/>
          <w:sz w:val="18"/>
        </w:rPr>
        <w:t>Datblygu</w:t>
      </w:r>
      <w:proofErr w:type="spellEnd"/>
      <w:r w:rsidRPr="00465F7F">
        <w:rPr>
          <w:rFonts w:ascii="Arial" w:hAnsi="Arial" w:cs="Arial"/>
          <w:b w:val="0"/>
          <w:sz w:val="18"/>
        </w:rPr>
        <w:t xml:space="preserve"> </w:t>
      </w:r>
      <w:proofErr w:type="spellStart"/>
      <w:r w:rsidRPr="00465F7F">
        <w:rPr>
          <w:rFonts w:ascii="Arial" w:hAnsi="Arial" w:cs="Arial"/>
          <w:b w:val="0"/>
          <w:sz w:val="18"/>
        </w:rPr>
        <w:t>Cymru</w:t>
      </w:r>
      <w:proofErr w:type="spellEnd"/>
      <w:r w:rsidRPr="00465F7F">
        <w:rPr>
          <w:rFonts w:ascii="Arial" w:hAnsi="Arial" w:cs="Arial"/>
          <w:b w:val="0"/>
          <w:sz w:val="18"/>
        </w:rPr>
        <w:t xml:space="preserve"> </w:t>
      </w:r>
      <w:proofErr w:type="gramStart"/>
      <w:r w:rsidRPr="00465F7F">
        <w:rPr>
          <w:rFonts w:ascii="Arial" w:hAnsi="Arial" w:cs="Arial"/>
          <w:b w:val="0"/>
          <w:sz w:val="18"/>
        </w:rPr>
        <w:t>ccc</w:t>
      </w:r>
      <w:proofErr w:type="gramEnd"/>
      <w:r w:rsidRPr="00465F7F">
        <w:rPr>
          <w:rFonts w:ascii="Arial" w:hAnsi="Arial" w:cs="Arial"/>
          <w:b w:val="0"/>
          <w:sz w:val="18"/>
        </w:rPr>
        <w:t xml:space="preserve">) has three subsidiaries which are </w:t>
      </w:r>
      <w:proofErr w:type="spellStart"/>
      <w:r w:rsidRPr="00465F7F">
        <w:rPr>
          <w:rFonts w:ascii="Arial" w:hAnsi="Arial" w:cs="Arial"/>
          <w:b w:val="0"/>
          <w:sz w:val="18"/>
        </w:rPr>
        <w:t>authorised</w:t>
      </w:r>
      <w:proofErr w:type="spellEnd"/>
      <w:r w:rsidRPr="00465F7F">
        <w:rPr>
          <w:rFonts w:ascii="Arial" w:hAnsi="Arial" w:cs="Arial"/>
          <w:b w:val="0"/>
          <w:sz w:val="18"/>
        </w:rPr>
        <w:t xml:space="preserve"> and regulated by the FCA. Please note that neither the Development Bank of Wales Plc (Banc </w:t>
      </w:r>
      <w:proofErr w:type="spellStart"/>
      <w:r w:rsidRPr="00465F7F">
        <w:rPr>
          <w:rFonts w:ascii="Arial" w:hAnsi="Arial" w:cs="Arial"/>
          <w:b w:val="0"/>
          <w:sz w:val="18"/>
        </w:rPr>
        <w:t>Datblygu</w:t>
      </w:r>
      <w:proofErr w:type="spellEnd"/>
      <w:r w:rsidRPr="00465F7F">
        <w:rPr>
          <w:rFonts w:ascii="Arial" w:hAnsi="Arial" w:cs="Arial"/>
          <w:b w:val="0"/>
          <w:sz w:val="18"/>
        </w:rPr>
        <w:t xml:space="preserve"> </w:t>
      </w:r>
      <w:proofErr w:type="spellStart"/>
      <w:r w:rsidRPr="00465F7F">
        <w:rPr>
          <w:rFonts w:ascii="Arial" w:hAnsi="Arial" w:cs="Arial"/>
          <w:b w:val="0"/>
          <w:sz w:val="18"/>
        </w:rPr>
        <w:t>Cymru</w:t>
      </w:r>
      <w:proofErr w:type="spellEnd"/>
      <w:r w:rsidRPr="00465F7F">
        <w:rPr>
          <w:rFonts w:ascii="Arial" w:hAnsi="Arial" w:cs="Arial"/>
          <w:b w:val="0"/>
          <w:sz w:val="18"/>
        </w:rPr>
        <w:t xml:space="preserve"> </w:t>
      </w:r>
      <w:proofErr w:type="gramStart"/>
      <w:r w:rsidRPr="00465F7F">
        <w:rPr>
          <w:rFonts w:ascii="Arial" w:hAnsi="Arial" w:cs="Arial"/>
          <w:b w:val="0"/>
          <w:sz w:val="18"/>
        </w:rPr>
        <w:t>ccc</w:t>
      </w:r>
      <w:proofErr w:type="gramEnd"/>
      <w:r w:rsidRPr="00465F7F">
        <w:rPr>
          <w:rFonts w:ascii="Arial" w:hAnsi="Arial" w:cs="Arial"/>
          <w:b w:val="0"/>
          <w:sz w:val="18"/>
        </w:rPr>
        <w:t>) nor any of its subsidiaries are banking institutions or operate as such. This means that none of the group entities are able to accept deposits from the public. A complete legal structure chart for Development Bank of Wales Plc can be found here.</w:t>
      </w:r>
    </w:p>
    <w:p w:rsidR="007232E7" w:rsidRDefault="007232E7">
      <w:pPr>
        <w:rPr>
          <w:b/>
          <w:sz w:val="24"/>
        </w:rPr>
        <w:sectPr w:rsidR="007232E7" w:rsidSect="00D30558">
          <w:footerReference w:type="even" r:id="rId10"/>
          <w:footerReference w:type="default" r:id="rId11"/>
          <w:pgSz w:w="11906" w:h="16838"/>
          <w:pgMar w:top="1440" w:right="1080" w:bottom="1440" w:left="1080" w:header="720" w:footer="720" w:gutter="0"/>
          <w:cols w:space="720"/>
          <w:titlePg/>
          <w:docGrid w:linePitch="272"/>
        </w:sectPr>
      </w:pPr>
    </w:p>
    <w:p w:rsidR="007232E7" w:rsidRPr="00185CCA" w:rsidRDefault="007232E7" w:rsidP="009F5817">
      <w:pPr>
        <w:spacing w:line="276" w:lineRule="auto"/>
        <w:ind w:left="426" w:hanging="426"/>
        <w:rPr>
          <w:rFonts w:cs="Arial"/>
          <w:b/>
          <w:sz w:val="22"/>
        </w:rPr>
      </w:pPr>
      <w:r w:rsidRPr="00185CCA">
        <w:rPr>
          <w:rFonts w:cs="Arial"/>
          <w:b/>
          <w:sz w:val="22"/>
        </w:rPr>
        <w:lastRenderedPageBreak/>
        <w:t xml:space="preserve">Q:  </w:t>
      </w:r>
      <w:r w:rsidRPr="00514EC5">
        <w:rPr>
          <w:rFonts w:cs="Arial"/>
          <w:b/>
          <w:color w:val="C10B3E"/>
          <w:sz w:val="22"/>
        </w:rPr>
        <w:t xml:space="preserve">What is a credit reference agency? </w:t>
      </w:r>
    </w:p>
    <w:p w:rsidR="007232E7" w:rsidRPr="00185CCA" w:rsidRDefault="007232E7" w:rsidP="009F5817">
      <w:pPr>
        <w:spacing w:line="276" w:lineRule="auto"/>
        <w:ind w:left="426" w:hanging="426"/>
        <w:rPr>
          <w:rFonts w:cs="Arial"/>
          <w:sz w:val="22"/>
        </w:rPr>
      </w:pPr>
      <w:r w:rsidRPr="00185CCA">
        <w:rPr>
          <w:rFonts w:cs="Arial"/>
          <w:b/>
          <w:sz w:val="22"/>
        </w:rPr>
        <w:t xml:space="preserve">A:  </w:t>
      </w:r>
      <w:r w:rsidR="009F5817">
        <w:rPr>
          <w:rFonts w:cs="Arial"/>
          <w:b/>
          <w:sz w:val="22"/>
        </w:rPr>
        <w:t xml:space="preserve"> </w:t>
      </w:r>
      <w:r w:rsidRPr="00185CCA">
        <w:rPr>
          <w:rFonts w:cs="Arial"/>
          <w:sz w:val="22"/>
        </w:rPr>
        <w:t>Credit reference agencies (CRAs) collect and maintain information on consumers’ and businesses’ credit behaviour, on behalf of organisations in the UK.</w:t>
      </w:r>
    </w:p>
    <w:p w:rsidR="007232E7" w:rsidRPr="00185CCA" w:rsidRDefault="007232E7" w:rsidP="009F5817">
      <w:pPr>
        <w:spacing w:line="276" w:lineRule="auto"/>
        <w:ind w:left="426" w:hanging="426"/>
        <w:rPr>
          <w:rFonts w:cs="Arial"/>
          <w:b/>
          <w:sz w:val="22"/>
        </w:rPr>
      </w:pPr>
    </w:p>
    <w:p w:rsidR="007232E7" w:rsidRPr="00344094" w:rsidRDefault="007232E7" w:rsidP="009F5817">
      <w:pPr>
        <w:spacing w:line="276" w:lineRule="auto"/>
        <w:ind w:left="426" w:hanging="426"/>
        <w:rPr>
          <w:rFonts w:cs="Arial"/>
          <w:b/>
          <w:color w:val="C10B3E"/>
          <w:sz w:val="22"/>
        </w:rPr>
      </w:pPr>
      <w:r w:rsidRPr="00185CCA">
        <w:rPr>
          <w:rFonts w:cs="Arial"/>
          <w:b/>
          <w:sz w:val="22"/>
        </w:rPr>
        <w:t xml:space="preserve">Q:  </w:t>
      </w:r>
      <w:r w:rsidRPr="00514EC5">
        <w:rPr>
          <w:rFonts w:cs="Arial"/>
          <w:b/>
          <w:color w:val="C10B3E"/>
          <w:sz w:val="22"/>
        </w:rPr>
        <w:t xml:space="preserve">What is a fraud prevention agency? </w:t>
      </w:r>
    </w:p>
    <w:p w:rsidR="007232E7" w:rsidRPr="00185CCA" w:rsidRDefault="007232E7" w:rsidP="009F5817">
      <w:pPr>
        <w:spacing w:line="276" w:lineRule="auto"/>
        <w:ind w:left="426" w:hanging="426"/>
        <w:rPr>
          <w:rFonts w:cs="Arial"/>
          <w:sz w:val="22"/>
        </w:rPr>
      </w:pPr>
      <w:r w:rsidRPr="00185CCA">
        <w:rPr>
          <w:rFonts w:cs="Arial"/>
          <w:b/>
          <w:sz w:val="22"/>
        </w:rPr>
        <w:t xml:space="preserve">A:  </w:t>
      </w:r>
      <w:r w:rsidR="009F5817">
        <w:rPr>
          <w:rFonts w:cs="Arial"/>
          <w:b/>
          <w:sz w:val="22"/>
        </w:rPr>
        <w:t xml:space="preserve"> </w:t>
      </w:r>
      <w:r w:rsidRPr="00185CCA">
        <w:rPr>
          <w:rFonts w:cs="Arial"/>
          <w:sz w:val="22"/>
        </w:rPr>
        <w:t>Fraud Prevention Agencies (FPAs) collect, maintain and share, information on known and suspected fraudulent activity. Some CRAs also act as FPAs.</w:t>
      </w:r>
    </w:p>
    <w:p w:rsidR="007232E7" w:rsidRPr="00185CCA" w:rsidRDefault="007232E7" w:rsidP="009F5817">
      <w:pPr>
        <w:spacing w:line="276" w:lineRule="auto"/>
        <w:ind w:left="426" w:hanging="426"/>
        <w:rPr>
          <w:rFonts w:cs="Arial"/>
          <w:sz w:val="22"/>
        </w:rPr>
      </w:pPr>
    </w:p>
    <w:p w:rsidR="007232E7" w:rsidRPr="00185CCA" w:rsidRDefault="007232E7" w:rsidP="009F5817">
      <w:pPr>
        <w:spacing w:line="276" w:lineRule="auto"/>
        <w:ind w:left="426" w:hanging="426"/>
        <w:rPr>
          <w:rFonts w:cs="Arial"/>
          <w:b/>
          <w:sz w:val="22"/>
        </w:rPr>
      </w:pPr>
      <w:r w:rsidRPr="00185CCA">
        <w:rPr>
          <w:rFonts w:cs="Arial"/>
          <w:b/>
          <w:sz w:val="22"/>
        </w:rPr>
        <w:t xml:space="preserve">Q:  </w:t>
      </w:r>
      <w:r w:rsidRPr="00514EC5">
        <w:rPr>
          <w:rFonts w:cs="Arial"/>
          <w:b/>
          <w:color w:val="C10B3E"/>
          <w:sz w:val="22"/>
        </w:rPr>
        <w:t xml:space="preserve">Why do you use them when I have applied to your organisation? </w:t>
      </w:r>
    </w:p>
    <w:p w:rsidR="007232E7" w:rsidRPr="00185CCA" w:rsidRDefault="007232E7" w:rsidP="009F5817">
      <w:pPr>
        <w:spacing w:line="276" w:lineRule="auto"/>
        <w:ind w:left="426" w:hanging="426"/>
        <w:rPr>
          <w:rFonts w:cs="Arial"/>
          <w:sz w:val="22"/>
        </w:rPr>
      </w:pPr>
      <w:r w:rsidRPr="00185CCA">
        <w:rPr>
          <w:rFonts w:cs="Arial"/>
          <w:b/>
          <w:sz w:val="22"/>
        </w:rPr>
        <w:t xml:space="preserve">A:  </w:t>
      </w:r>
      <w:r w:rsidR="009F5817">
        <w:rPr>
          <w:rFonts w:cs="Arial"/>
          <w:b/>
          <w:sz w:val="22"/>
        </w:rPr>
        <w:t xml:space="preserve"> </w:t>
      </w:r>
      <w:r w:rsidR="00586F1D" w:rsidRPr="00185CCA">
        <w:rPr>
          <w:rFonts w:cs="Arial"/>
          <w:sz w:val="22"/>
        </w:rPr>
        <w:t xml:space="preserve">Although you </w:t>
      </w:r>
      <w:r w:rsidR="009F5817">
        <w:rPr>
          <w:rFonts w:cs="Arial"/>
          <w:sz w:val="22"/>
        </w:rPr>
        <w:t xml:space="preserve">have applied to us, </w:t>
      </w:r>
      <w:r w:rsidR="00514EC5" w:rsidRPr="00465F7F">
        <w:rPr>
          <w:rFonts w:cs="Arial"/>
          <w:sz w:val="22"/>
        </w:rPr>
        <w:t>Development Bank of Wales</w:t>
      </w:r>
      <w:r w:rsidR="00586F1D" w:rsidRPr="00185CCA">
        <w:rPr>
          <w:rFonts w:cs="Arial"/>
          <w:sz w:val="22"/>
        </w:rPr>
        <w:t xml:space="preserve">, </w:t>
      </w:r>
      <w:r w:rsidRPr="00185CCA">
        <w:rPr>
          <w:rFonts w:cs="Arial"/>
          <w:sz w:val="22"/>
        </w:rPr>
        <w:t xml:space="preserve">and we will check our own records, we will also contact CRAs to get information on your credit behaviour with other organisations. This will help us make the best possible assessment of your overall situation before we make a decision. </w:t>
      </w:r>
    </w:p>
    <w:p w:rsidR="007232E7" w:rsidRPr="00185CCA" w:rsidRDefault="007232E7" w:rsidP="009F5817">
      <w:pPr>
        <w:spacing w:line="276" w:lineRule="auto"/>
        <w:rPr>
          <w:rFonts w:cs="Arial"/>
          <w:sz w:val="22"/>
        </w:rPr>
      </w:pPr>
    </w:p>
    <w:p w:rsidR="007232E7" w:rsidRPr="00185CCA" w:rsidRDefault="007232E7" w:rsidP="009F5817">
      <w:pPr>
        <w:spacing w:line="276" w:lineRule="auto"/>
        <w:rPr>
          <w:rFonts w:cs="Arial"/>
          <w:b/>
          <w:sz w:val="22"/>
        </w:rPr>
      </w:pPr>
      <w:r w:rsidRPr="00185CCA">
        <w:rPr>
          <w:rFonts w:cs="Arial"/>
          <w:b/>
          <w:sz w:val="22"/>
        </w:rPr>
        <w:t xml:space="preserve">Q:  </w:t>
      </w:r>
      <w:r w:rsidRPr="00514EC5">
        <w:rPr>
          <w:rFonts w:cs="Arial"/>
          <w:b/>
          <w:color w:val="C10B3E"/>
          <w:sz w:val="22"/>
        </w:rPr>
        <w:t>Where do they get the information?</w:t>
      </w:r>
    </w:p>
    <w:p w:rsidR="007232E7" w:rsidRPr="00185CCA" w:rsidRDefault="007232E7" w:rsidP="009F5817">
      <w:pPr>
        <w:spacing w:line="276" w:lineRule="auto"/>
        <w:rPr>
          <w:rFonts w:cs="Arial"/>
          <w:sz w:val="22"/>
        </w:rPr>
      </w:pPr>
      <w:r w:rsidRPr="00185CCA">
        <w:rPr>
          <w:rFonts w:cs="Arial"/>
          <w:b/>
          <w:sz w:val="22"/>
        </w:rPr>
        <w:t>A</w:t>
      </w:r>
      <w:r w:rsidR="009F5817">
        <w:rPr>
          <w:rFonts w:cs="Arial"/>
          <w:sz w:val="22"/>
        </w:rPr>
        <w:t xml:space="preserve">: </w:t>
      </w:r>
      <w:r w:rsidRPr="00185CCA">
        <w:rPr>
          <w:rFonts w:cs="Arial"/>
          <w:sz w:val="22"/>
        </w:rPr>
        <w:t xml:space="preserve">• </w:t>
      </w:r>
      <w:r w:rsidR="00F70165" w:rsidRPr="00185CCA">
        <w:rPr>
          <w:rFonts w:cs="Arial"/>
          <w:sz w:val="22"/>
        </w:rPr>
        <w:t>P</w:t>
      </w:r>
      <w:r w:rsidRPr="00185CCA">
        <w:rPr>
          <w:rFonts w:cs="Arial"/>
          <w:sz w:val="22"/>
        </w:rPr>
        <w:t>ublicly available information: -</w:t>
      </w:r>
    </w:p>
    <w:p w:rsidR="007232E7" w:rsidRPr="00185CCA" w:rsidRDefault="007232E7" w:rsidP="009F5817">
      <w:pPr>
        <w:numPr>
          <w:ilvl w:val="0"/>
          <w:numId w:val="11"/>
        </w:numPr>
        <w:tabs>
          <w:tab w:val="clear" w:pos="360"/>
          <w:tab w:val="num" w:pos="717"/>
        </w:tabs>
        <w:spacing w:line="276" w:lineRule="auto"/>
        <w:ind w:left="714"/>
        <w:rPr>
          <w:rFonts w:cs="Arial"/>
          <w:sz w:val="22"/>
        </w:rPr>
      </w:pPr>
      <w:r w:rsidRPr="00185CCA">
        <w:rPr>
          <w:rFonts w:cs="Arial"/>
          <w:sz w:val="22"/>
        </w:rPr>
        <w:t>The Electoral Register from Local Authorities</w:t>
      </w:r>
    </w:p>
    <w:p w:rsidR="007232E7" w:rsidRPr="00185CCA" w:rsidRDefault="007232E7" w:rsidP="009F5817">
      <w:pPr>
        <w:numPr>
          <w:ilvl w:val="0"/>
          <w:numId w:val="12"/>
        </w:numPr>
        <w:tabs>
          <w:tab w:val="clear" w:pos="360"/>
          <w:tab w:val="num" w:pos="717"/>
        </w:tabs>
        <w:spacing w:line="276" w:lineRule="auto"/>
        <w:ind w:left="714"/>
        <w:rPr>
          <w:rFonts w:cs="Arial"/>
          <w:sz w:val="22"/>
        </w:rPr>
      </w:pPr>
      <w:r w:rsidRPr="00185CCA">
        <w:rPr>
          <w:rFonts w:cs="Arial"/>
          <w:sz w:val="22"/>
        </w:rPr>
        <w:t>County Court Judgments from Registry Trust.</w:t>
      </w:r>
    </w:p>
    <w:p w:rsidR="007232E7" w:rsidRPr="00185CCA" w:rsidRDefault="007232E7" w:rsidP="009F5817">
      <w:pPr>
        <w:numPr>
          <w:ilvl w:val="0"/>
          <w:numId w:val="12"/>
        </w:numPr>
        <w:tabs>
          <w:tab w:val="clear" w:pos="360"/>
          <w:tab w:val="num" w:pos="717"/>
        </w:tabs>
        <w:spacing w:line="276" w:lineRule="auto"/>
        <w:ind w:left="714"/>
        <w:rPr>
          <w:rFonts w:cs="Arial"/>
          <w:sz w:val="22"/>
        </w:rPr>
      </w:pPr>
      <w:r w:rsidRPr="00185CCA">
        <w:rPr>
          <w:rFonts w:cs="Arial"/>
          <w:sz w:val="22"/>
        </w:rPr>
        <w:t xml:space="preserve">Bankruptcy (and other similar orders) from the Insolvency Service. </w:t>
      </w:r>
    </w:p>
    <w:p w:rsidR="007232E7" w:rsidRPr="00185CCA" w:rsidRDefault="007232E7" w:rsidP="009F5817">
      <w:pPr>
        <w:tabs>
          <w:tab w:val="left" w:pos="284"/>
        </w:tabs>
        <w:spacing w:line="276" w:lineRule="auto"/>
        <w:ind w:left="284"/>
        <w:rPr>
          <w:rFonts w:cs="Arial"/>
          <w:sz w:val="22"/>
        </w:rPr>
      </w:pPr>
      <w:r w:rsidRPr="00185CCA">
        <w:rPr>
          <w:rFonts w:cs="Arial"/>
          <w:sz w:val="22"/>
        </w:rPr>
        <w:t>• Fraud information may also come from fraud prevention agencies.</w:t>
      </w:r>
    </w:p>
    <w:p w:rsidR="007232E7" w:rsidRDefault="007232E7" w:rsidP="00CF432F">
      <w:pPr>
        <w:tabs>
          <w:tab w:val="left" w:pos="284"/>
        </w:tabs>
        <w:spacing w:line="276" w:lineRule="auto"/>
        <w:ind w:left="284"/>
        <w:rPr>
          <w:rFonts w:cs="Arial"/>
          <w:sz w:val="22"/>
        </w:rPr>
      </w:pPr>
      <w:r w:rsidRPr="00185CCA">
        <w:rPr>
          <w:rFonts w:cs="Arial"/>
          <w:sz w:val="22"/>
        </w:rPr>
        <w:t>• Credit information comes</w:t>
      </w:r>
      <w:r w:rsidRPr="00185CCA">
        <w:rPr>
          <w:rFonts w:cs="Arial"/>
          <w:b/>
          <w:sz w:val="22"/>
        </w:rPr>
        <w:t xml:space="preserve"> </w:t>
      </w:r>
      <w:r w:rsidRPr="00185CCA">
        <w:rPr>
          <w:rFonts w:cs="Arial"/>
          <w:sz w:val="22"/>
        </w:rPr>
        <w:t xml:space="preserve">from information on applications to banks, building societies, credit card companies </w:t>
      </w:r>
      <w:proofErr w:type="spellStart"/>
      <w:r w:rsidRPr="00185CCA">
        <w:rPr>
          <w:rFonts w:cs="Arial"/>
          <w:sz w:val="22"/>
        </w:rPr>
        <w:t>etc</w:t>
      </w:r>
      <w:proofErr w:type="spellEnd"/>
      <w:r w:rsidRPr="00185CCA">
        <w:rPr>
          <w:rFonts w:cs="Arial"/>
          <w:sz w:val="22"/>
        </w:rPr>
        <w:t xml:space="preserve"> and also from the conduct of those accounts.</w:t>
      </w:r>
    </w:p>
    <w:p w:rsidR="005510DA" w:rsidRDefault="005510DA" w:rsidP="005510DA">
      <w:pPr>
        <w:tabs>
          <w:tab w:val="left" w:pos="284"/>
        </w:tabs>
        <w:spacing w:line="276" w:lineRule="auto"/>
        <w:ind w:left="284"/>
        <w:rPr>
          <w:rFonts w:cs="Arial"/>
          <w:sz w:val="22"/>
        </w:rPr>
      </w:pPr>
      <w:r w:rsidRPr="00185CCA">
        <w:rPr>
          <w:rFonts w:cs="Arial"/>
          <w:sz w:val="22"/>
        </w:rPr>
        <w:t xml:space="preserve">• </w:t>
      </w:r>
      <w:r>
        <w:rPr>
          <w:rFonts w:cs="Arial"/>
          <w:sz w:val="22"/>
        </w:rPr>
        <w:t>Company information and information about directors and shareholders comes from Companies House, other publicly available directories and proprietary directories at CRAs.</w:t>
      </w:r>
    </w:p>
    <w:p w:rsidR="005510DA" w:rsidRDefault="005510DA" w:rsidP="005510DA">
      <w:pPr>
        <w:tabs>
          <w:tab w:val="left" w:pos="284"/>
        </w:tabs>
        <w:spacing w:line="276" w:lineRule="auto"/>
        <w:ind w:left="284"/>
        <w:rPr>
          <w:rFonts w:cs="Arial"/>
          <w:sz w:val="22"/>
        </w:rPr>
      </w:pPr>
      <w:r w:rsidRPr="00185CCA">
        <w:rPr>
          <w:rFonts w:cs="Arial"/>
          <w:sz w:val="22"/>
        </w:rPr>
        <w:t xml:space="preserve">• </w:t>
      </w:r>
      <w:r>
        <w:rPr>
          <w:rFonts w:cs="Arial"/>
          <w:sz w:val="22"/>
        </w:rPr>
        <w:t>Information about proprietors of non-limited businesses from publicly available directories and proprietary directories at CRAs.</w:t>
      </w:r>
    </w:p>
    <w:p w:rsidR="007232E7" w:rsidRPr="00185CCA" w:rsidRDefault="007232E7" w:rsidP="009F5817">
      <w:pPr>
        <w:spacing w:line="276" w:lineRule="auto"/>
        <w:rPr>
          <w:rFonts w:cs="Arial"/>
          <w:sz w:val="22"/>
        </w:rPr>
      </w:pPr>
    </w:p>
    <w:p w:rsidR="007232E7" w:rsidRPr="00185CCA" w:rsidRDefault="007232E7" w:rsidP="009F5817">
      <w:pPr>
        <w:pStyle w:val="BodyText3"/>
        <w:spacing w:line="276" w:lineRule="auto"/>
        <w:ind w:left="426" w:hanging="426"/>
        <w:rPr>
          <w:rFonts w:cs="Arial"/>
          <w:sz w:val="22"/>
        </w:rPr>
      </w:pPr>
      <w:r w:rsidRPr="00185CCA">
        <w:rPr>
          <w:rFonts w:cs="Arial"/>
          <w:sz w:val="22"/>
        </w:rPr>
        <w:t xml:space="preserve">Q:  </w:t>
      </w:r>
      <w:r w:rsidRPr="00514EC5">
        <w:rPr>
          <w:rFonts w:cs="Arial"/>
          <w:color w:val="C10B3E"/>
          <w:sz w:val="22"/>
        </w:rPr>
        <w:t>How will I know if my information is to be sent to a CRA or FPA?</w:t>
      </w:r>
    </w:p>
    <w:p w:rsidR="007232E7" w:rsidRPr="00185CCA" w:rsidRDefault="007232E7" w:rsidP="009F5817">
      <w:pPr>
        <w:spacing w:line="276" w:lineRule="auto"/>
        <w:ind w:left="426" w:hanging="426"/>
        <w:rPr>
          <w:rFonts w:cs="Arial"/>
          <w:sz w:val="22"/>
        </w:rPr>
      </w:pPr>
      <w:r w:rsidRPr="00185CCA">
        <w:rPr>
          <w:rFonts w:cs="Arial"/>
          <w:b/>
          <w:sz w:val="22"/>
        </w:rPr>
        <w:t>A:</w:t>
      </w:r>
      <w:r w:rsidRPr="00185CCA">
        <w:rPr>
          <w:rFonts w:cs="Arial"/>
          <w:sz w:val="22"/>
        </w:rPr>
        <w:t xml:space="preserve"> </w:t>
      </w:r>
      <w:r w:rsidR="009F5817">
        <w:rPr>
          <w:rFonts w:cs="Arial"/>
          <w:sz w:val="22"/>
        </w:rPr>
        <w:t xml:space="preserve">  </w:t>
      </w:r>
      <w:r w:rsidRPr="00185CCA">
        <w:rPr>
          <w:rFonts w:cs="Arial"/>
          <w:sz w:val="22"/>
        </w:rPr>
        <w:t xml:space="preserve">You will be told when you apply for an account if your application data is to be </w:t>
      </w:r>
      <w:r w:rsidRPr="00185CCA">
        <w:rPr>
          <w:rFonts w:cs="Arial"/>
          <w:sz w:val="22"/>
        </w:rPr>
        <w:t>supplied. The next section of this leaflet will tell you how, when and why we will search at CRAs and FPAs and what we will do with the information we obtain from them. We will also tell you if we plan to send payment history information on you or your business, if you have one, to CRAs. You can ask at any time the name of CRAs and FPAs.</w:t>
      </w:r>
    </w:p>
    <w:p w:rsidR="007232E7" w:rsidRPr="00185CCA" w:rsidRDefault="007232E7" w:rsidP="009F5817">
      <w:pPr>
        <w:spacing w:line="276" w:lineRule="auto"/>
        <w:rPr>
          <w:rFonts w:cs="Arial"/>
          <w:sz w:val="22"/>
        </w:rPr>
      </w:pPr>
    </w:p>
    <w:p w:rsidR="007232E7" w:rsidRPr="00185CCA" w:rsidRDefault="007232E7" w:rsidP="009F5817">
      <w:pPr>
        <w:spacing w:line="276" w:lineRule="auto"/>
        <w:rPr>
          <w:rFonts w:cs="Arial"/>
          <w:color w:val="4EAEA9"/>
          <w:sz w:val="22"/>
        </w:rPr>
      </w:pPr>
      <w:r w:rsidRPr="00185CCA">
        <w:rPr>
          <w:rFonts w:cs="Arial"/>
          <w:b/>
          <w:sz w:val="22"/>
        </w:rPr>
        <w:t xml:space="preserve">Q:  </w:t>
      </w:r>
      <w:r w:rsidRPr="00514EC5">
        <w:rPr>
          <w:rFonts w:cs="Arial"/>
          <w:b/>
          <w:color w:val="C10B3E"/>
          <w:sz w:val="22"/>
        </w:rPr>
        <w:t>Why is my data used in this way?</w:t>
      </w:r>
    </w:p>
    <w:p w:rsidR="007232E7" w:rsidRPr="00185CCA" w:rsidRDefault="007232E7" w:rsidP="009F5817">
      <w:pPr>
        <w:spacing w:line="276" w:lineRule="auto"/>
        <w:ind w:left="426" w:hanging="426"/>
        <w:rPr>
          <w:rFonts w:cs="Arial"/>
          <w:sz w:val="22"/>
        </w:rPr>
      </w:pPr>
      <w:r w:rsidRPr="00185CCA">
        <w:rPr>
          <w:rFonts w:cs="Arial"/>
          <w:b/>
          <w:sz w:val="22"/>
        </w:rPr>
        <w:t xml:space="preserve">A:  </w:t>
      </w:r>
      <w:r w:rsidR="009F5817">
        <w:rPr>
          <w:rFonts w:cs="Arial"/>
          <w:b/>
          <w:sz w:val="22"/>
        </w:rPr>
        <w:t xml:space="preserve"> </w:t>
      </w:r>
      <w:r w:rsidRPr="00185CCA">
        <w:rPr>
          <w:rFonts w:cs="Arial"/>
          <w:sz w:val="22"/>
        </w:rPr>
        <w:t>We and other organisations</w:t>
      </w:r>
      <w:r w:rsidRPr="00185CCA">
        <w:rPr>
          <w:rFonts w:cs="Arial"/>
          <w:b/>
          <w:sz w:val="22"/>
        </w:rPr>
        <w:t xml:space="preserve"> </w:t>
      </w:r>
      <w:r w:rsidRPr="00185CCA">
        <w:rPr>
          <w:rFonts w:cs="Arial"/>
          <w:sz w:val="22"/>
        </w:rPr>
        <w:t xml:space="preserve">want to make the best possible decisions we can, in order to make sure that you, or your business, will be able to repay us. Some organisations may also use the information to check your identity. In this way we can ensure that we all make responsible decisions. At the same time we also want to make decisions quickly and easily and, by using up to date information, provided electronically, we are able to make the most reliable and fair decisions possible. </w:t>
      </w:r>
    </w:p>
    <w:p w:rsidR="007232E7" w:rsidRPr="00185CCA" w:rsidRDefault="007232E7" w:rsidP="009F5817">
      <w:pPr>
        <w:spacing w:line="276" w:lineRule="auto"/>
        <w:rPr>
          <w:rFonts w:cs="Arial"/>
          <w:sz w:val="22"/>
        </w:rPr>
      </w:pPr>
    </w:p>
    <w:p w:rsidR="007232E7" w:rsidRPr="00185CCA" w:rsidRDefault="007232E7" w:rsidP="009F5817">
      <w:pPr>
        <w:spacing w:line="276" w:lineRule="auto"/>
        <w:ind w:left="426" w:hanging="426"/>
        <w:rPr>
          <w:rFonts w:cs="Arial"/>
          <w:b/>
          <w:sz w:val="22"/>
        </w:rPr>
      </w:pPr>
      <w:r w:rsidRPr="00185CCA">
        <w:rPr>
          <w:rFonts w:cs="Arial"/>
          <w:b/>
          <w:sz w:val="22"/>
        </w:rPr>
        <w:t xml:space="preserve">Q:  </w:t>
      </w:r>
      <w:r w:rsidRPr="00514EC5">
        <w:rPr>
          <w:rFonts w:cs="Arial"/>
          <w:b/>
          <w:color w:val="C10B3E"/>
          <w:sz w:val="22"/>
        </w:rPr>
        <w:t>Who controls what such agencies are allowed to do with my data?</w:t>
      </w:r>
    </w:p>
    <w:p w:rsidR="007232E7" w:rsidRPr="00185CCA" w:rsidRDefault="007232E7" w:rsidP="009F5817">
      <w:pPr>
        <w:spacing w:line="276" w:lineRule="auto"/>
        <w:ind w:left="426" w:hanging="426"/>
        <w:rPr>
          <w:rFonts w:cs="Arial"/>
          <w:sz w:val="22"/>
        </w:rPr>
      </w:pPr>
      <w:r w:rsidRPr="00185CCA">
        <w:rPr>
          <w:rFonts w:cs="Arial"/>
          <w:b/>
          <w:sz w:val="22"/>
        </w:rPr>
        <w:t xml:space="preserve">A:  </w:t>
      </w:r>
      <w:r w:rsidR="009F5817">
        <w:rPr>
          <w:rFonts w:cs="Arial"/>
          <w:b/>
          <w:sz w:val="22"/>
        </w:rPr>
        <w:t xml:space="preserve"> </w:t>
      </w:r>
      <w:r w:rsidRPr="00185CCA">
        <w:rPr>
          <w:rFonts w:cs="Arial"/>
          <w:sz w:val="22"/>
        </w:rPr>
        <w:t>All organisations that collect and process personal data are regulated by the Data Protection Act 1998, overseen by the Information Commissioner’s Office. All credit reference agencies are in regular dialogue with the Commissioner. Use of the Electoral Register is controlled under the Representation of the People Act 2000</w:t>
      </w:r>
      <w:r w:rsidR="005510DA">
        <w:rPr>
          <w:rFonts w:cs="Arial"/>
          <w:sz w:val="22"/>
        </w:rPr>
        <w:t xml:space="preserve"> </w:t>
      </w:r>
      <w:r w:rsidR="005510DA" w:rsidRPr="005510DA">
        <w:rPr>
          <w:rFonts w:cs="Arial"/>
          <w:sz w:val="22"/>
        </w:rPr>
        <w:t xml:space="preserve">and the Supplementary Regulations to the Representation of the People Act 2002. Use of data from Companies House, about directors is controlled under the Companies Act 2006 and </w:t>
      </w:r>
      <w:r w:rsidR="005510DA" w:rsidRPr="005510DA">
        <w:rPr>
          <w:rFonts w:cs="Arial"/>
          <w:sz w:val="22"/>
          <w:szCs w:val="22"/>
        </w:rPr>
        <w:t>The Companies (Disclosure of Address) Regulations 2009</w:t>
      </w:r>
      <w:r w:rsidR="005510DA">
        <w:rPr>
          <w:rFonts w:cs="Arial"/>
          <w:sz w:val="22"/>
          <w:szCs w:val="22"/>
        </w:rPr>
        <w:t>.</w:t>
      </w:r>
      <w:r w:rsidRPr="005510DA">
        <w:rPr>
          <w:rFonts w:cs="Arial"/>
          <w:sz w:val="22"/>
        </w:rPr>
        <w:t xml:space="preserve"> </w:t>
      </w:r>
    </w:p>
    <w:p w:rsidR="007232E7" w:rsidRPr="00185CCA" w:rsidRDefault="007232E7" w:rsidP="009F5817">
      <w:pPr>
        <w:spacing w:line="276" w:lineRule="auto"/>
        <w:rPr>
          <w:rFonts w:cs="Arial"/>
          <w:sz w:val="22"/>
        </w:rPr>
      </w:pPr>
    </w:p>
    <w:p w:rsidR="007232E7" w:rsidRPr="00344094" w:rsidRDefault="007232E7" w:rsidP="009F5817">
      <w:pPr>
        <w:spacing w:line="276" w:lineRule="auto"/>
        <w:ind w:left="426" w:hanging="426"/>
        <w:rPr>
          <w:rFonts w:cs="Arial"/>
          <w:b/>
          <w:color w:val="979EAB"/>
          <w:sz w:val="22"/>
        </w:rPr>
      </w:pPr>
      <w:r w:rsidRPr="00185CCA">
        <w:rPr>
          <w:rFonts w:cs="Arial"/>
          <w:b/>
          <w:sz w:val="22"/>
        </w:rPr>
        <w:t xml:space="preserve">Q:  </w:t>
      </w:r>
      <w:r w:rsidRPr="00514EC5">
        <w:rPr>
          <w:rFonts w:cs="Arial"/>
          <w:b/>
          <w:color w:val="C10B3E"/>
          <w:sz w:val="22"/>
        </w:rPr>
        <w:t>Can just anyone look at my data held at credit reference agencies?</w:t>
      </w:r>
    </w:p>
    <w:p w:rsidR="007232E7" w:rsidRPr="00185CCA" w:rsidRDefault="007232E7" w:rsidP="00130D36">
      <w:pPr>
        <w:spacing w:line="276" w:lineRule="auto"/>
        <w:ind w:left="426" w:hanging="426"/>
        <w:rPr>
          <w:rFonts w:cs="Arial"/>
          <w:sz w:val="22"/>
        </w:rPr>
      </w:pPr>
      <w:r w:rsidRPr="00185CCA">
        <w:rPr>
          <w:rFonts w:cs="Arial"/>
          <w:b/>
          <w:sz w:val="22"/>
        </w:rPr>
        <w:t xml:space="preserve">A:  </w:t>
      </w:r>
      <w:r w:rsidRPr="00185CCA">
        <w:rPr>
          <w:rFonts w:cs="Arial"/>
          <w:sz w:val="22"/>
        </w:rPr>
        <w:t>No, access to your information is very strictly controlled and only those that are entitled to do so may see it. Usually that will only be with your agreement or (very occasionally) if there is a legal requirement.</w:t>
      </w:r>
    </w:p>
    <w:p w:rsidR="007232E7" w:rsidRPr="00185CCA" w:rsidRDefault="007232E7" w:rsidP="009F5817">
      <w:pPr>
        <w:ind w:left="284" w:hanging="284"/>
        <w:jc w:val="both"/>
        <w:rPr>
          <w:rFonts w:cs="Arial"/>
          <w:sz w:val="22"/>
        </w:rPr>
      </w:pPr>
    </w:p>
    <w:p w:rsidR="00293638" w:rsidRPr="007F2A71" w:rsidRDefault="007232E7" w:rsidP="00D30558">
      <w:pPr>
        <w:jc w:val="both"/>
        <w:rPr>
          <w:rFonts w:cs="Arial"/>
          <w:sz w:val="32"/>
          <w:szCs w:val="32"/>
        </w:rPr>
        <w:sectPr w:rsidR="00293638" w:rsidRPr="007F2A71" w:rsidSect="00A26F76">
          <w:footerReference w:type="default" r:id="rId12"/>
          <w:type w:val="continuous"/>
          <w:pgSz w:w="11906" w:h="16838"/>
          <w:pgMar w:top="720" w:right="720" w:bottom="720" w:left="720" w:header="720" w:footer="720" w:gutter="0"/>
          <w:pgNumType w:start="1"/>
          <w:cols w:num="2" w:space="720"/>
          <w:docGrid w:linePitch="272"/>
        </w:sectPr>
      </w:pPr>
      <w:r w:rsidRPr="00185CCA">
        <w:rPr>
          <w:rFonts w:cs="Arial"/>
        </w:rPr>
        <w:br w:type="page"/>
      </w:r>
    </w:p>
    <w:p w:rsidR="00293638" w:rsidRPr="00514EC5" w:rsidRDefault="0002491E" w:rsidP="009F5817">
      <w:pPr>
        <w:spacing w:after="240"/>
        <w:jc w:val="center"/>
        <w:rPr>
          <w:rFonts w:cs="Arial"/>
          <w:b/>
          <w:color w:val="28B8CE"/>
          <w:sz w:val="32"/>
          <w:szCs w:val="32"/>
        </w:rPr>
      </w:pPr>
      <w:r w:rsidRPr="007F2A71">
        <w:rPr>
          <w:rFonts w:cs="Arial"/>
          <w:noProof/>
          <w:color w:val="4EAEA9"/>
          <w:sz w:val="32"/>
          <w:szCs w:val="32"/>
        </w:rPr>
        <w:lastRenderedPageBreak/>
        <w:drawing>
          <wp:inline distT="0" distB="0" distL="0" distR="0">
            <wp:extent cx="148590" cy="244475"/>
            <wp:effectExtent l="0" t="0" r="0" b="0"/>
            <wp:docPr id="53" name="Picture 53" descr="lo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ock_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 cy="244475"/>
                    </a:xfrm>
                    <a:prstGeom prst="rect">
                      <a:avLst/>
                    </a:prstGeom>
                    <a:noFill/>
                    <a:ln>
                      <a:noFill/>
                    </a:ln>
                  </pic:spPr>
                </pic:pic>
              </a:graphicData>
            </a:graphic>
          </wp:inline>
        </w:drawing>
      </w:r>
      <w:r w:rsidR="007232E7" w:rsidRPr="007F2A71">
        <w:rPr>
          <w:rFonts w:cs="Arial"/>
          <w:color w:val="4EAEA9"/>
          <w:sz w:val="32"/>
          <w:szCs w:val="32"/>
        </w:rPr>
        <w:t xml:space="preserve"> </w:t>
      </w:r>
      <w:r w:rsidR="007232E7" w:rsidRPr="00514EC5">
        <w:rPr>
          <w:rFonts w:cs="Arial"/>
          <w:b/>
          <w:color w:val="28B8CE"/>
          <w:sz w:val="32"/>
          <w:szCs w:val="32"/>
        </w:rPr>
        <w:t>Please r</w:t>
      </w:r>
      <w:r w:rsidR="00586F1D" w:rsidRPr="00514EC5">
        <w:rPr>
          <w:rFonts w:cs="Arial"/>
          <w:b/>
          <w:color w:val="28B8CE"/>
          <w:sz w:val="32"/>
          <w:szCs w:val="32"/>
        </w:rPr>
        <w:t>ead this section very carefully;</w:t>
      </w:r>
      <w:r w:rsidR="00185CCA" w:rsidRPr="00514EC5">
        <w:rPr>
          <w:rFonts w:cs="Arial"/>
          <w:b/>
          <w:color w:val="28B8CE"/>
          <w:sz w:val="32"/>
          <w:szCs w:val="32"/>
        </w:rPr>
        <w:t xml:space="preserve"> it</w:t>
      </w:r>
      <w:r w:rsidR="007232E7" w:rsidRPr="00514EC5">
        <w:rPr>
          <w:rFonts w:cs="Arial"/>
          <w:b/>
          <w:color w:val="28B8CE"/>
          <w:sz w:val="32"/>
          <w:szCs w:val="32"/>
        </w:rPr>
        <w:t xml:space="preserve"> will vary from lender to lender</w:t>
      </w:r>
    </w:p>
    <w:p w:rsidR="009F5817" w:rsidRPr="009F5817" w:rsidRDefault="009F5817" w:rsidP="00293638">
      <w:pPr>
        <w:jc w:val="center"/>
        <w:rPr>
          <w:rFonts w:cs="Arial"/>
          <w:b/>
          <w:color w:val="B84725"/>
          <w:sz w:val="16"/>
          <w:szCs w:val="16"/>
        </w:rPr>
        <w:sectPr w:rsidR="009F5817" w:rsidRPr="009F5817" w:rsidSect="0009690A">
          <w:type w:val="continuous"/>
          <w:pgSz w:w="11906" w:h="16838"/>
          <w:pgMar w:top="720" w:right="720" w:bottom="720" w:left="720" w:header="720" w:footer="340" w:gutter="0"/>
          <w:pgNumType w:start="1"/>
          <w:cols w:space="720"/>
          <w:docGrid w:linePitch="272"/>
        </w:sectPr>
      </w:pPr>
    </w:p>
    <w:p w:rsidR="007232E7" w:rsidRPr="00514EC5" w:rsidRDefault="007232E7" w:rsidP="00D30558">
      <w:pPr>
        <w:pStyle w:val="Heading6"/>
        <w:jc w:val="both"/>
        <w:rPr>
          <w:rFonts w:cs="Arial"/>
          <w:color w:val="C10B3E"/>
          <w:sz w:val="28"/>
        </w:rPr>
      </w:pPr>
      <w:r w:rsidRPr="00514EC5">
        <w:rPr>
          <w:rFonts w:cs="Arial"/>
          <w:color w:val="C10B3E"/>
          <w:sz w:val="28"/>
        </w:rPr>
        <w:t>What we do</w:t>
      </w:r>
    </w:p>
    <w:p w:rsidR="00293638" w:rsidRPr="00514EC5" w:rsidRDefault="00293638" w:rsidP="00293638">
      <w:pPr>
        <w:rPr>
          <w:color w:val="C10B3E"/>
        </w:rPr>
      </w:pPr>
    </w:p>
    <w:p w:rsidR="007232E7" w:rsidRPr="00514EC5" w:rsidRDefault="007232E7" w:rsidP="00293638">
      <w:pPr>
        <w:numPr>
          <w:ilvl w:val="0"/>
          <w:numId w:val="16"/>
        </w:numPr>
        <w:spacing w:line="276" w:lineRule="auto"/>
        <w:rPr>
          <w:rFonts w:cs="Arial"/>
          <w:b/>
          <w:color w:val="C10B3E"/>
          <w:sz w:val="24"/>
          <w:szCs w:val="24"/>
        </w:rPr>
      </w:pPr>
      <w:r w:rsidRPr="00514EC5">
        <w:rPr>
          <w:rFonts w:cs="Arial"/>
          <w:b/>
          <w:color w:val="C10B3E"/>
          <w:sz w:val="24"/>
          <w:szCs w:val="24"/>
        </w:rPr>
        <w:t xml:space="preserve">When you apply to us to </w:t>
      </w:r>
      <w:r w:rsidR="00586F1D" w:rsidRPr="00514EC5">
        <w:rPr>
          <w:rFonts w:cs="Arial"/>
          <w:b/>
          <w:color w:val="C10B3E"/>
          <w:sz w:val="24"/>
          <w:szCs w:val="24"/>
        </w:rPr>
        <w:t xml:space="preserve">for </w:t>
      </w:r>
      <w:r w:rsidR="005510DA">
        <w:rPr>
          <w:rFonts w:cs="Arial"/>
          <w:b/>
          <w:color w:val="C10B3E"/>
          <w:sz w:val="24"/>
          <w:szCs w:val="24"/>
        </w:rPr>
        <w:t>investment</w:t>
      </w:r>
      <w:r w:rsidRPr="00514EC5">
        <w:rPr>
          <w:rFonts w:cs="Arial"/>
          <w:b/>
          <w:color w:val="C10B3E"/>
          <w:sz w:val="24"/>
          <w:szCs w:val="24"/>
        </w:rPr>
        <w:t xml:space="preserve">, </w:t>
      </w:r>
      <w:r w:rsidR="005510DA">
        <w:rPr>
          <w:rFonts w:cs="Arial"/>
          <w:b/>
          <w:color w:val="C10B3E"/>
          <w:sz w:val="24"/>
          <w:szCs w:val="24"/>
        </w:rPr>
        <w:t>we may</w:t>
      </w:r>
      <w:r w:rsidR="007F2A71" w:rsidRPr="00514EC5">
        <w:rPr>
          <w:rFonts w:cs="Arial"/>
          <w:b/>
          <w:color w:val="C10B3E"/>
          <w:sz w:val="24"/>
          <w:szCs w:val="24"/>
        </w:rPr>
        <w:t>:</w:t>
      </w:r>
    </w:p>
    <w:p w:rsidR="007232E7" w:rsidRPr="00185CCA" w:rsidRDefault="007232E7" w:rsidP="00293638">
      <w:pPr>
        <w:numPr>
          <w:ilvl w:val="1"/>
          <w:numId w:val="16"/>
        </w:numPr>
        <w:spacing w:line="276" w:lineRule="auto"/>
        <w:rPr>
          <w:rFonts w:cs="Arial"/>
          <w:sz w:val="22"/>
        </w:rPr>
      </w:pPr>
      <w:r w:rsidRPr="00185CCA">
        <w:rPr>
          <w:rFonts w:cs="Arial"/>
          <w:sz w:val="22"/>
        </w:rPr>
        <w:t>Check our o</w:t>
      </w:r>
      <w:r w:rsidR="007F2A71">
        <w:rPr>
          <w:rFonts w:cs="Arial"/>
          <w:sz w:val="22"/>
        </w:rPr>
        <w:t xml:space="preserve">wn records for information on: </w:t>
      </w:r>
    </w:p>
    <w:p w:rsidR="005510DA" w:rsidRDefault="005510DA" w:rsidP="00293638">
      <w:pPr>
        <w:numPr>
          <w:ilvl w:val="1"/>
          <w:numId w:val="23"/>
        </w:numPr>
        <w:spacing w:line="276" w:lineRule="auto"/>
        <w:rPr>
          <w:rFonts w:cs="Arial"/>
          <w:sz w:val="22"/>
        </w:rPr>
      </w:pPr>
      <w:r>
        <w:rPr>
          <w:rFonts w:cs="Arial"/>
          <w:sz w:val="22"/>
        </w:rPr>
        <w:t>Your business accounts</w:t>
      </w:r>
    </w:p>
    <w:p w:rsidR="007232E7" w:rsidRPr="00185CCA" w:rsidRDefault="005510DA" w:rsidP="00293638">
      <w:pPr>
        <w:numPr>
          <w:ilvl w:val="1"/>
          <w:numId w:val="23"/>
        </w:numPr>
        <w:spacing w:line="276" w:lineRule="auto"/>
        <w:rPr>
          <w:rFonts w:cs="Arial"/>
          <w:sz w:val="24"/>
        </w:rPr>
      </w:pPr>
      <w:r>
        <w:rPr>
          <w:rFonts w:cs="Arial"/>
          <w:sz w:val="22"/>
        </w:rPr>
        <w:t>Shareholders who are beneficial owners of 25% or more of the business</w:t>
      </w:r>
      <w:r w:rsidR="007232E7" w:rsidRPr="00185CCA">
        <w:rPr>
          <w:rFonts w:cs="Arial"/>
          <w:sz w:val="22"/>
        </w:rPr>
        <w:t>.</w:t>
      </w:r>
    </w:p>
    <w:p w:rsidR="007232E7" w:rsidRPr="00185CCA" w:rsidRDefault="007232E7" w:rsidP="004C433F">
      <w:pPr>
        <w:ind w:left="357"/>
        <w:rPr>
          <w:rFonts w:cs="Arial"/>
          <w:sz w:val="22"/>
        </w:rPr>
      </w:pPr>
    </w:p>
    <w:p w:rsidR="007232E7" w:rsidRPr="00185CCA" w:rsidRDefault="007232E7" w:rsidP="005510DA">
      <w:pPr>
        <w:numPr>
          <w:ilvl w:val="0"/>
          <w:numId w:val="1"/>
        </w:numPr>
        <w:tabs>
          <w:tab w:val="left" w:pos="993"/>
        </w:tabs>
        <w:spacing w:line="276" w:lineRule="auto"/>
        <w:ind w:left="851" w:hanging="567"/>
        <w:rPr>
          <w:rFonts w:cs="Arial"/>
          <w:sz w:val="22"/>
        </w:rPr>
      </w:pPr>
      <w:r w:rsidRPr="00185CCA">
        <w:rPr>
          <w:rFonts w:cs="Arial"/>
          <w:sz w:val="22"/>
        </w:rPr>
        <w:t>Search at credit referenc</w:t>
      </w:r>
      <w:r w:rsidR="005510DA">
        <w:rPr>
          <w:rFonts w:cs="Arial"/>
          <w:sz w:val="22"/>
        </w:rPr>
        <w:t xml:space="preserve">e agencies for </w:t>
      </w:r>
      <w:r w:rsidR="009C6370">
        <w:rPr>
          <w:rFonts w:cs="Arial"/>
          <w:sz w:val="22"/>
        </w:rPr>
        <w:t>information on:</w:t>
      </w:r>
    </w:p>
    <w:p w:rsidR="007232E7" w:rsidRPr="00762CF0" w:rsidRDefault="005510DA" w:rsidP="004C433F">
      <w:pPr>
        <w:pStyle w:val="ListParagraph"/>
        <w:numPr>
          <w:ilvl w:val="0"/>
          <w:numId w:val="31"/>
        </w:numPr>
        <w:spacing w:line="276" w:lineRule="auto"/>
        <w:rPr>
          <w:rFonts w:cs="Arial"/>
          <w:sz w:val="22"/>
        </w:rPr>
      </w:pPr>
      <w:r>
        <w:rPr>
          <w:rFonts w:cs="Arial"/>
          <w:sz w:val="22"/>
        </w:rPr>
        <w:t xml:space="preserve">Public data on </w:t>
      </w:r>
      <w:proofErr w:type="spellStart"/>
      <w:r>
        <w:rPr>
          <w:rFonts w:cs="Arial"/>
          <w:sz w:val="22"/>
        </w:rPr>
        <w:t>your</w:t>
      </w:r>
      <w:proofErr w:type="spellEnd"/>
      <w:r>
        <w:rPr>
          <w:rFonts w:cs="Arial"/>
          <w:sz w:val="22"/>
        </w:rPr>
        <w:t xml:space="preserve"> and your business partners’ personal credit behaviour</w:t>
      </w:r>
    </w:p>
    <w:p w:rsidR="007232E7" w:rsidRPr="00762CF0" w:rsidRDefault="005510DA" w:rsidP="004C433F">
      <w:pPr>
        <w:pStyle w:val="ListParagraph"/>
        <w:numPr>
          <w:ilvl w:val="0"/>
          <w:numId w:val="31"/>
        </w:numPr>
        <w:spacing w:line="276" w:lineRule="auto"/>
        <w:rPr>
          <w:rFonts w:cs="Arial"/>
          <w:sz w:val="22"/>
        </w:rPr>
      </w:pPr>
      <w:r>
        <w:rPr>
          <w:rFonts w:cs="Arial"/>
          <w:sz w:val="22"/>
        </w:rPr>
        <w:t xml:space="preserve">Information on the conduct of </w:t>
      </w:r>
      <w:proofErr w:type="spellStart"/>
      <w:r>
        <w:rPr>
          <w:rFonts w:cs="Arial"/>
          <w:sz w:val="22"/>
        </w:rPr>
        <w:t>your</w:t>
      </w:r>
      <w:proofErr w:type="spellEnd"/>
      <w:r>
        <w:rPr>
          <w:rFonts w:cs="Arial"/>
          <w:sz w:val="22"/>
        </w:rPr>
        <w:t xml:space="preserve"> an</w:t>
      </w:r>
      <w:r w:rsidR="00AC46D0">
        <w:rPr>
          <w:rFonts w:cs="Arial"/>
          <w:sz w:val="22"/>
        </w:rPr>
        <w:t>d your business partners’ personal credit accounts if you are proprietors of a small business</w:t>
      </w:r>
      <w:r w:rsidR="00AC46D0" w:rsidRPr="00AC46D0">
        <w:rPr>
          <w:rFonts w:cs="Arial"/>
          <w:sz w:val="22"/>
          <w:vertAlign w:val="superscript"/>
        </w:rPr>
        <w:t>1</w:t>
      </w:r>
    </w:p>
    <w:p w:rsidR="007232E7" w:rsidRPr="00185CCA" w:rsidRDefault="00AC46D0" w:rsidP="004C433F">
      <w:pPr>
        <w:numPr>
          <w:ilvl w:val="1"/>
          <w:numId w:val="24"/>
        </w:numPr>
        <w:spacing w:line="276" w:lineRule="auto"/>
        <w:rPr>
          <w:rFonts w:cs="Arial"/>
          <w:sz w:val="22"/>
        </w:rPr>
      </w:pPr>
      <w:r>
        <w:rPr>
          <w:rFonts w:cs="Arial"/>
          <w:sz w:val="22"/>
        </w:rPr>
        <w:t>Your business</w:t>
      </w:r>
    </w:p>
    <w:p w:rsidR="009C6370" w:rsidRPr="00AC46D0" w:rsidRDefault="00AC46D0" w:rsidP="004C433F">
      <w:pPr>
        <w:numPr>
          <w:ilvl w:val="1"/>
          <w:numId w:val="24"/>
        </w:numPr>
        <w:spacing w:line="276" w:lineRule="auto"/>
        <w:rPr>
          <w:rFonts w:cs="Arial"/>
          <w:sz w:val="24"/>
        </w:rPr>
      </w:pPr>
      <w:r>
        <w:rPr>
          <w:rFonts w:cs="Arial"/>
          <w:sz w:val="22"/>
        </w:rPr>
        <w:t xml:space="preserve">Your business accounts </w:t>
      </w:r>
    </w:p>
    <w:p w:rsidR="00AC46D0" w:rsidRPr="00AC46D0" w:rsidRDefault="00AC46D0" w:rsidP="004C433F">
      <w:pPr>
        <w:numPr>
          <w:ilvl w:val="1"/>
          <w:numId w:val="24"/>
        </w:numPr>
        <w:spacing w:line="276" w:lineRule="auto"/>
        <w:rPr>
          <w:rFonts w:cs="Arial"/>
          <w:sz w:val="24"/>
        </w:rPr>
      </w:pPr>
      <w:r>
        <w:rPr>
          <w:rFonts w:cs="Arial"/>
          <w:sz w:val="22"/>
        </w:rPr>
        <w:t>Identity information on beneficial owners of the business</w:t>
      </w:r>
    </w:p>
    <w:p w:rsidR="00AC46D0" w:rsidRPr="00953738" w:rsidRDefault="00AC46D0" w:rsidP="004C433F">
      <w:pPr>
        <w:numPr>
          <w:ilvl w:val="1"/>
          <w:numId w:val="24"/>
        </w:numPr>
        <w:spacing w:line="276" w:lineRule="auto"/>
        <w:rPr>
          <w:rFonts w:cs="Arial"/>
          <w:sz w:val="24"/>
        </w:rPr>
      </w:pPr>
      <w:r>
        <w:rPr>
          <w:rFonts w:cs="Arial"/>
          <w:sz w:val="22"/>
        </w:rPr>
        <w:t>If you have one, we may also check your personal financial partner’s</w:t>
      </w:r>
      <w:r w:rsidRPr="00AC46D0">
        <w:rPr>
          <w:rFonts w:cs="Arial"/>
          <w:sz w:val="22"/>
          <w:vertAlign w:val="superscript"/>
        </w:rPr>
        <w:t>2</w:t>
      </w:r>
      <w:r>
        <w:rPr>
          <w:rFonts w:cs="Arial"/>
          <w:sz w:val="22"/>
        </w:rPr>
        <w:t xml:space="preserve"> personal accounts too, </w:t>
      </w:r>
      <w:r w:rsidRPr="00AC46D0">
        <w:rPr>
          <w:rFonts w:cs="Arial"/>
          <w:b/>
          <w:sz w:val="22"/>
        </w:rPr>
        <w:t>so you must be sure to tell them that this may happen. We will send a notification to them to this effect.</w:t>
      </w:r>
    </w:p>
    <w:p w:rsidR="00953738" w:rsidRPr="00953738" w:rsidRDefault="00953738" w:rsidP="0001783C">
      <w:pPr>
        <w:ind w:left="720"/>
        <w:rPr>
          <w:rFonts w:cs="Arial"/>
          <w:sz w:val="24"/>
        </w:rPr>
      </w:pPr>
    </w:p>
    <w:p w:rsidR="00953738" w:rsidRPr="00953738" w:rsidRDefault="00953738" w:rsidP="00953738">
      <w:pPr>
        <w:pStyle w:val="ListParagraph"/>
        <w:numPr>
          <w:ilvl w:val="0"/>
          <w:numId w:val="36"/>
        </w:numPr>
        <w:spacing w:line="276" w:lineRule="auto"/>
        <w:rPr>
          <w:rFonts w:cs="Arial"/>
          <w:sz w:val="22"/>
          <w:szCs w:val="22"/>
        </w:rPr>
      </w:pPr>
      <w:r w:rsidRPr="00953738">
        <w:rPr>
          <w:rFonts w:cs="Arial"/>
          <w:sz w:val="22"/>
          <w:szCs w:val="22"/>
        </w:rPr>
        <w:t xml:space="preserve">Search at fraud prevention agencies for information on your business, you, your personal financial partner, your business partners, beneficial owners and your </w:t>
      </w:r>
      <w:proofErr w:type="gramStart"/>
      <w:r w:rsidRPr="00953738">
        <w:rPr>
          <w:rFonts w:cs="Arial"/>
          <w:sz w:val="22"/>
          <w:szCs w:val="22"/>
        </w:rPr>
        <w:t>address(</w:t>
      </w:r>
      <w:proofErr w:type="spellStart"/>
      <w:proofErr w:type="gramEnd"/>
      <w:r w:rsidRPr="00953738">
        <w:rPr>
          <w:rFonts w:cs="Arial"/>
          <w:sz w:val="22"/>
          <w:szCs w:val="22"/>
        </w:rPr>
        <w:t>es</w:t>
      </w:r>
      <w:proofErr w:type="spellEnd"/>
      <w:r w:rsidRPr="00953738">
        <w:rPr>
          <w:rFonts w:cs="Arial"/>
          <w:sz w:val="22"/>
          <w:szCs w:val="22"/>
        </w:rPr>
        <w:t>).</w:t>
      </w:r>
    </w:p>
    <w:p w:rsidR="00762CF0" w:rsidRPr="00650E88" w:rsidRDefault="00762CF0" w:rsidP="00762CF0">
      <w:pPr>
        <w:ind w:left="720"/>
        <w:rPr>
          <w:rFonts w:cs="Arial"/>
          <w:sz w:val="24"/>
        </w:rPr>
      </w:pPr>
    </w:p>
    <w:p w:rsidR="00953738" w:rsidRDefault="00953738" w:rsidP="00344094">
      <w:pPr>
        <w:pBdr>
          <w:top w:val="single" w:sz="4" w:space="1" w:color="979EAB"/>
          <w:left w:val="single" w:sz="4" w:space="4" w:color="979EAB"/>
          <w:bottom w:val="single" w:sz="4" w:space="1" w:color="979EAB"/>
          <w:right w:val="single" w:sz="4" w:space="4" w:color="979EAB"/>
        </w:pBdr>
        <w:shd w:val="clear" w:color="auto" w:fill="979EAB"/>
        <w:spacing w:line="276" w:lineRule="auto"/>
        <w:rPr>
          <w:rFonts w:cs="Arial"/>
          <w:color w:val="FFFFFF" w:themeColor="background1"/>
          <w:sz w:val="22"/>
          <w:szCs w:val="22"/>
          <w:vertAlign w:val="superscript"/>
        </w:rPr>
      </w:pPr>
    </w:p>
    <w:p w:rsidR="007232E7" w:rsidRPr="00762CF0" w:rsidRDefault="00762CF0" w:rsidP="00344094">
      <w:pPr>
        <w:pBdr>
          <w:top w:val="single" w:sz="4" w:space="1" w:color="979EAB"/>
          <w:left w:val="single" w:sz="4" w:space="4" w:color="979EAB"/>
          <w:bottom w:val="single" w:sz="4" w:space="1" w:color="979EAB"/>
          <w:right w:val="single" w:sz="4" w:space="4" w:color="979EAB"/>
        </w:pBdr>
        <w:shd w:val="clear" w:color="auto" w:fill="979EAB"/>
        <w:spacing w:line="276" w:lineRule="auto"/>
        <w:rPr>
          <w:rFonts w:cs="Arial"/>
          <w:color w:val="FFFFFF" w:themeColor="background1"/>
          <w:sz w:val="22"/>
          <w:szCs w:val="22"/>
        </w:rPr>
      </w:pPr>
      <w:r w:rsidRPr="00762CF0">
        <w:rPr>
          <w:rFonts w:cs="Arial"/>
          <w:color w:val="FFFFFF" w:themeColor="background1"/>
          <w:sz w:val="22"/>
          <w:szCs w:val="22"/>
          <w:vertAlign w:val="superscript"/>
        </w:rPr>
        <w:t>1</w:t>
      </w:r>
      <w:r>
        <w:rPr>
          <w:rFonts w:cs="Arial"/>
          <w:color w:val="FFFFFF" w:themeColor="background1"/>
          <w:sz w:val="22"/>
          <w:szCs w:val="22"/>
        </w:rPr>
        <w:t xml:space="preserve"> </w:t>
      </w:r>
      <w:r w:rsidR="00AC46D0" w:rsidRPr="00AC46D0">
        <w:rPr>
          <w:rFonts w:cs="Arial"/>
          <w:color w:val="FFFFFF" w:themeColor="background1"/>
          <w:sz w:val="22"/>
          <w:szCs w:val="22"/>
        </w:rPr>
        <w:t>A small business is defined as an organisation which might be sole trader, partnership or a limited company that has three or less partners or directors.</w:t>
      </w:r>
    </w:p>
    <w:p w:rsidR="007232E7" w:rsidRPr="00762CF0" w:rsidRDefault="007232E7" w:rsidP="00344094">
      <w:pPr>
        <w:pBdr>
          <w:top w:val="single" w:sz="4" w:space="1" w:color="979EAB"/>
          <w:left w:val="single" w:sz="4" w:space="4" w:color="979EAB"/>
          <w:bottom w:val="single" w:sz="4" w:space="1" w:color="979EAB"/>
          <w:right w:val="single" w:sz="4" w:space="4" w:color="979EAB"/>
        </w:pBdr>
        <w:shd w:val="clear" w:color="auto" w:fill="979EAB"/>
        <w:rPr>
          <w:rFonts w:cs="Arial"/>
          <w:color w:val="FFFFFF" w:themeColor="background1"/>
          <w:sz w:val="22"/>
          <w:szCs w:val="22"/>
        </w:rPr>
      </w:pPr>
    </w:p>
    <w:p w:rsidR="00762CF0" w:rsidRPr="00762CF0" w:rsidRDefault="00762CF0" w:rsidP="00344094">
      <w:pPr>
        <w:pBdr>
          <w:top w:val="single" w:sz="4" w:space="1" w:color="979EAB"/>
          <w:left w:val="single" w:sz="4" w:space="4" w:color="979EAB"/>
          <w:bottom w:val="single" w:sz="4" w:space="1" w:color="979EAB"/>
          <w:right w:val="single" w:sz="4" w:space="4" w:color="979EAB"/>
        </w:pBdr>
        <w:shd w:val="clear" w:color="auto" w:fill="979EAB"/>
        <w:spacing w:line="276" w:lineRule="auto"/>
        <w:rPr>
          <w:rFonts w:cs="Arial"/>
          <w:color w:val="FFFFFF" w:themeColor="background1"/>
          <w:sz w:val="22"/>
          <w:szCs w:val="22"/>
        </w:rPr>
      </w:pPr>
      <w:r w:rsidRPr="00762CF0">
        <w:rPr>
          <w:rFonts w:cs="Arial"/>
          <w:color w:val="FFFFFF" w:themeColor="background1"/>
          <w:sz w:val="22"/>
          <w:szCs w:val="22"/>
          <w:vertAlign w:val="superscript"/>
        </w:rPr>
        <w:t>2</w:t>
      </w:r>
      <w:r>
        <w:rPr>
          <w:rFonts w:cs="Arial"/>
          <w:color w:val="FFFFFF" w:themeColor="background1"/>
          <w:sz w:val="22"/>
          <w:szCs w:val="22"/>
          <w:vertAlign w:val="superscript"/>
        </w:rPr>
        <w:t xml:space="preserve"> </w:t>
      </w:r>
      <w:r w:rsidR="00AC46D0" w:rsidRPr="00AC46D0">
        <w:rPr>
          <w:rFonts w:cs="Arial"/>
          <w:color w:val="FFFFFF" w:themeColor="background1"/>
          <w:sz w:val="22"/>
          <w:szCs w:val="22"/>
        </w:rPr>
        <w:t>A financial partner or associate will be someone with whom you have a personal relationship that creates a joint financial unit in a similar way to a married couple. You will have been living at the same address at the time. It is not intended to include temporary arrangements such as students or rented flat sharers or business relationships.</w:t>
      </w:r>
    </w:p>
    <w:p w:rsidR="00650E88" w:rsidRPr="00762CF0" w:rsidRDefault="00650E88" w:rsidP="00344094">
      <w:pPr>
        <w:pBdr>
          <w:top w:val="single" w:sz="4" w:space="1" w:color="979EAB"/>
          <w:left w:val="single" w:sz="4" w:space="4" w:color="979EAB"/>
          <w:bottom w:val="single" w:sz="4" w:space="1" w:color="979EAB"/>
          <w:right w:val="single" w:sz="4" w:space="4" w:color="979EAB"/>
        </w:pBdr>
        <w:shd w:val="clear" w:color="auto" w:fill="979EAB"/>
        <w:spacing w:line="276" w:lineRule="auto"/>
        <w:rPr>
          <w:rFonts w:cs="Arial"/>
          <w:color w:val="FFFFFF" w:themeColor="background1"/>
          <w:sz w:val="22"/>
          <w:szCs w:val="22"/>
        </w:rPr>
      </w:pPr>
    </w:p>
    <w:p w:rsidR="007232E7" w:rsidRDefault="007232E7" w:rsidP="00293638">
      <w:pPr>
        <w:spacing w:line="276" w:lineRule="auto"/>
        <w:rPr>
          <w:rFonts w:cs="Arial"/>
          <w:b/>
          <w:sz w:val="24"/>
        </w:rPr>
      </w:pPr>
    </w:p>
    <w:p w:rsidR="00953738" w:rsidRPr="00185CCA" w:rsidRDefault="00953738" w:rsidP="00293638">
      <w:pPr>
        <w:spacing w:line="276" w:lineRule="auto"/>
        <w:rPr>
          <w:rFonts w:cs="Arial"/>
          <w:b/>
          <w:sz w:val="24"/>
        </w:rPr>
      </w:pPr>
    </w:p>
    <w:p w:rsidR="007232E7" w:rsidRPr="00953738" w:rsidRDefault="007232E7" w:rsidP="00953738">
      <w:pPr>
        <w:pStyle w:val="ListParagraph"/>
        <w:numPr>
          <w:ilvl w:val="0"/>
          <w:numId w:val="23"/>
        </w:numPr>
        <w:spacing w:line="276" w:lineRule="auto"/>
        <w:rPr>
          <w:rFonts w:cs="Arial"/>
          <w:color w:val="C10B3E"/>
          <w:sz w:val="24"/>
          <w:szCs w:val="24"/>
        </w:rPr>
      </w:pPr>
      <w:r w:rsidRPr="00953738">
        <w:rPr>
          <w:rFonts w:cs="Arial"/>
          <w:b/>
          <w:color w:val="C10B3E"/>
          <w:sz w:val="24"/>
          <w:szCs w:val="24"/>
          <w:lang w:val="en-US"/>
        </w:rPr>
        <w:t>What we do with the information you supply to us as part of the application:</w:t>
      </w:r>
      <w:r w:rsidR="007F2A71" w:rsidRPr="00953738">
        <w:rPr>
          <w:rFonts w:cs="Arial"/>
          <w:b/>
          <w:color w:val="C10B3E"/>
          <w:sz w:val="24"/>
          <w:szCs w:val="24"/>
          <w:lang w:val="en-US"/>
        </w:rPr>
        <w:t xml:space="preserve"> </w:t>
      </w:r>
    </w:p>
    <w:p w:rsidR="007232E7" w:rsidRPr="0001783C" w:rsidRDefault="007232E7" w:rsidP="00293638">
      <w:pPr>
        <w:numPr>
          <w:ilvl w:val="1"/>
          <w:numId w:val="4"/>
        </w:numPr>
        <w:spacing w:line="276" w:lineRule="auto"/>
        <w:rPr>
          <w:rFonts w:cs="Arial"/>
          <w:b/>
          <w:sz w:val="22"/>
        </w:rPr>
      </w:pPr>
      <w:r w:rsidRPr="00185CCA">
        <w:rPr>
          <w:rFonts w:cs="Arial"/>
          <w:sz w:val="22"/>
        </w:rPr>
        <w:t>Information that is supplied to us will be sent to the credit reference agencies.</w:t>
      </w:r>
    </w:p>
    <w:p w:rsidR="0001783C" w:rsidRPr="00185CCA" w:rsidRDefault="0001783C" w:rsidP="0001783C">
      <w:pPr>
        <w:spacing w:line="100" w:lineRule="exact"/>
        <w:ind w:left="720"/>
        <w:rPr>
          <w:rFonts w:cs="Arial"/>
          <w:b/>
          <w:sz w:val="22"/>
        </w:rPr>
      </w:pPr>
    </w:p>
    <w:p w:rsidR="007232E7" w:rsidRPr="0001783C" w:rsidRDefault="00FB0897" w:rsidP="00293638">
      <w:pPr>
        <w:numPr>
          <w:ilvl w:val="1"/>
          <w:numId w:val="4"/>
        </w:numPr>
        <w:spacing w:line="276" w:lineRule="auto"/>
        <w:rPr>
          <w:rFonts w:cs="Arial"/>
          <w:b/>
          <w:sz w:val="22"/>
        </w:rPr>
      </w:pPr>
      <w:r>
        <w:rPr>
          <w:rFonts w:cs="Arial"/>
          <w:sz w:val="22"/>
        </w:rPr>
        <w:t xml:space="preserve">If you give us false or inaccurate information and we suspect identity fraud, we will record this and may also pass this information to </w:t>
      </w:r>
      <w:r w:rsidR="0001783C">
        <w:rPr>
          <w:rFonts w:cs="Arial"/>
          <w:sz w:val="22"/>
        </w:rPr>
        <w:t>FPAs</w:t>
      </w:r>
      <w:r>
        <w:rPr>
          <w:rFonts w:cs="Arial"/>
          <w:sz w:val="22"/>
        </w:rPr>
        <w:t xml:space="preserve"> and other organisations involved in crime and fraud prevention.</w:t>
      </w:r>
    </w:p>
    <w:p w:rsidR="0001783C" w:rsidRPr="00185CCA" w:rsidRDefault="0001783C" w:rsidP="0001783C">
      <w:pPr>
        <w:spacing w:line="100" w:lineRule="exact"/>
        <w:rPr>
          <w:rFonts w:cs="Arial"/>
          <w:b/>
          <w:sz w:val="22"/>
        </w:rPr>
      </w:pPr>
    </w:p>
    <w:p w:rsidR="007232E7" w:rsidRDefault="00953738" w:rsidP="007F2A71">
      <w:pPr>
        <w:numPr>
          <w:ilvl w:val="1"/>
          <w:numId w:val="5"/>
        </w:numPr>
        <w:spacing w:line="276" w:lineRule="auto"/>
        <w:rPr>
          <w:rFonts w:cs="Arial"/>
          <w:sz w:val="22"/>
        </w:rPr>
      </w:pPr>
      <w:r>
        <w:rPr>
          <w:rFonts w:cs="Arial"/>
          <w:sz w:val="22"/>
        </w:rPr>
        <w:t>Your data may also be used by us to offer your business other products</w:t>
      </w:r>
      <w:r w:rsidR="0001783C">
        <w:rPr>
          <w:rFonts w:cs="Arial"/>
          <w:sz w:val="22"/>
        </w:rPr>
        <w:t xml:space="preserve"> but only if permitted.</w:t>
      </w:r>
    </w:p>
    <w:p w:rsidR="0001783C" w:rsidRDefault="0001783C" w:rsidP="0001783C">
      <w:pPr>
        <w:spacing w:line="100" w:lineRule="exact"/>
        <w:rPr>
          <w:rFonts w:cs="Arial"/>
          <w:sz w:val="22"/>
        </w:rPr>
      </w:pPr>
    </w:p>
    <w:p w:rsidR="007232E7" w:rsidRPr="0001783C" w:rsidRDefault="00953738" w:rsidP="007F2A71">
      <w:pPr>
        <w:numPr>
          <w:ilvl w:val="1"/>
          <w:numId w:val="14"/>
        </w:numPr>
        <w:spacing w:line="276" w:lineRule="auto"/>
        <w:rPr>
          <w:rFonts w:cs="Arial"/>
          <w:sz w:val="24"/>
        </w:rPr>
      </w:pPr>
      <w:r>
        <w:rPr>
          <w:rFonts w:cs="Arial"/>
          <w:sz w:val="22"/>
        </w:rPr>
        <w:t xml:space="preserve">Record information at </w:t>
      </w:r>
      <w:r w:rsidR="0001783C">
        <w:rPr>
          <w:rFonts w:cs="Arial"/>
          <w:sz w:val="22"/>
        </w:rPr>
        <w:t xml:space="preserve">CRAs </w:t>
      </w:r>
      <w:r>
        <w:rPr>
          <w:rFonts w:cs="Arial"/>
          <w:sz w:val="22"/>
        </w:rPr>
        <w:t>about your application, your business, you and your business partners.</w:t>
      </w:r>
    </w:p>
    <w:p w:rsidR="0001783C" w:rsidRPr="00953738" w:rsidRDefault="0001783C" w:rsidP="0001783C">
      <w:pPr>
        <w:spacing w:line="100" w:lineRule="exact"/>
        <w:ind w:left="357"/>
        <w:rPr>
          <w:rFonts w:cs="Arial"/>
          <w:sz w:val="24"/>
        </w:rPr>
      </w:pPr>
    </w:p>
    <w:p w:rsidR="00953738" w:rsidRPr="0001783C" w:rsidRDefault="00953738" w:rsidP="007F2A71">
      <w:pPr>
        <w:numPr>
          <w:ilvl w:val="1"/>
          <w:numId w:val="14"/>
        </w:numPr>
        <w:spacing w:line="276" w:lineRule="auto"/>
        <w:rPr>
          <w:rFonts w:cs="Arial"/>
          <w:sz w:val="24"/>
        </w:rPr>
      </w:pPr>
      <w:r>
        <w:rPr>
          <w:rFonts w:cs="Arial"/>
          <w:sz w:val="22"/>
        </w:rPr>
        <w:t xml:space="preserve">If you provide information about shareholders we will record this information at </w:t>
      </w:r>
      <w:r w:rsidR="0001783C">
        <w:rPr>
          <w:rFonts w:cs="Arial"/>
          <w:sz w:val="22"/>
        </w:rPr>
        <w:t>CRAs.</w:t>
      </w:r>
      <w:r>
        <w:rPr>
          <w:rFonts w:cs="Arial"/>
          <w:sz w:val="22"/>
        </w:rPr>
        <w:t xml:space="preserve"> </w:t>
      </w:r>
    </w:p>
    <w:p w:rsidR="0001783C" w:rsidRPr="00185CCA" w:rsidRDefault="0001783C" w:rsidP="0001783C">
      <w:pPr>
        <w:spacing w:line="100" w:lineRule="exact"/>
        <w:ind w:left="720"/>
        <w:rPr>
          <w:rFonts w:cs="Arial"/>
          <w:sz w:val="24"/>
        </w:rPr>
      </w:pPr>
    </w:p>
    <w:p w:rsidR="007232E7" w:rsidRPr="00953738" w:rsidRDefault="00953738" w:rsidP="00953738">
      <w:pPr>
        <w:spacing w:line="276" w:lineRule="auto"/>
        <w:ind w:left="720"/>
        <w:rPr>
          <w:rFonts w:cs="Arial"/>
          <w:b/>
          <w:sz w:val="22"/>
        </w:rPr>
      </w:pPr>
      <w:r w:rsidRPr="00953738">
        <w:rPr>
          <w:rFonts w:cs="Arial"/>
          <w:b/>
          <w:sz w:val="22"/>
        </w:rPr>
        <w:t>So you must be sure that you have the agreement of your business partners and shareholders to disclose information about them.</w:t>
      </w:r>
    </w:p>
    <w:p w:rsidR="00762CF0" w:rsidRDefault="00762CF0" w:rsidP="0001783C">
      <w:pPr>
        <w:rPr>
          <w:rFonts w:cs="Arial"/>
          <w:sz w:val="24"/>
        </w:rPr>
      </w:pPr>
    </w:p>
    <w:p w:rsidR="007232E7" w:rsidRPr="00514EC5" w:rsidRDefault="007232E7" w:rsidP="007F2A71">
      <w:pPr>
        <w:numPr>
          <w:ilvl w:val="0"/>
          <w:numId w:val="17"/>
        </w:numPr>
        <w:spacing w:line="276" w:lineRule="auto"/>
        <w:rPr>
          <w:rFonts w:cs="Arial"/>
          <w:color w:val="C10B3E"/>
          <w:sz w:val="24"/>
        </w:rPr>
      </w:pPr>
      <w:r w:rsidRPr="00514EC5">
        <w:rPr>
          <w:rFonts w:cs="Arial"/>
          <w:b/>
          <w:color w:val="C10B3E"/>
          <w:sz w:val="24"/>
        </w:rPr>
        <w:t>With the inform</w:t>
      </w:r>
      <w:r w:rsidR="009C6370" w:rsidRPr="00514EC5">
        <w:rPr>
          <w:rFonts w:cs="Arial"/>
          <w:b/>
          <w:color w:val="C10B3E"/>
          <w:sz w:val="24"/>
        </w:rPr>
        <w:t>ation that we obtain we will:</w:t>
      </w:r>
    </w:p>
    <w:p w:rsidR="007232E7" w:rsidRDefault="007232E7" w:rsidP="0001783C">
      <w:pPr>
        <w:numPr>
          <w:ilvl w:val="0"/>
          <w:numId w:val="15"/>
        </w:numPr>
        <w:tabs>
          <w:tab w:val="clear" w:pos="360"/>
          <w:tab w:val="num" w:pos="720"/>
        </w:tabs>
        <w:spacing w:line="276" w:lineRule="auto"/>
        <w:ind w:left="720"/>
        <w:rPr>
          <w:rFonts w:cs="Arial"/>
          <w:sz w:val="22"/>
        </w:rPr>
      </w:pPr>
      <w:r w:rsidRPr="00185CCA">
        <w:rPr>
          <w:rFonts w:cs="Arial"/>
          <w:sz w:val="22"/>
        </w:rPr>
        <w:t>Assess this application for credit and/or;</w:t>
      </w:r>
    </w:p>
    <w:p w:rsidR="009C6370" w:rsidRPr="00185CCA" w:rsidRDefault="009C6370" w:rsidP="0001783C">
      <w:pPr>
        <w:spacing w:line="100" w:lineRule="exact"/>
        <w:ind w:left="720"/>
        <w:rPr>
          <w:rFonts w:cs="Arial"/>
          <w:sz w:val="22"/>
        </w:rPr>
      </w:pPr>
    </w:p>
    <w:p w:rsidR="007232E7" w:rsidRDefault="007232E7" w:rsidP="0001783C">
      <w:pPr>
        <w:numPr>
          <w:ilvl w:val="0"/>
          <w:numId w:val="15"/>
        </w:numPr>
        <w:tabs>
          <w:tab w:val="clear" w:pos="360"/>
          <w:tab w:val="num" w:pos="720"/>
        </w:tabs>
        <w:spacing w:line="276" w:lineRule="auto"/>
        <w:ind w:left="720"/>
        <w:rPr>
          <w:rFonts w:cs="Arial"/>
          <w:sz w:val="22"/>
        </w:rPr>
      </w:pPr>
      <w:r w:rsidRPr="00185CCA">
        <w:rPr>
          <w:rFonts w:cs="Arial"/>
          <w:sz w:val="22"/>
        </w:rPr>
        <w:t>Check details on applications for credit and credit related or other facilities</w:t>
      </w:r>
      <w:r w:rsidR="00953738">
        <w:rPr>
          <w:rFonts w:cs="Arial"/>
          <w:sz w:val="22"/>
        </w:rPr>
        <w:t>;</w:t>
      </w:r>
    </w:p>
    <w:p w:rsidR="009C6370" w:rsidRPr="00185CCA" w:rsidRDefault="009C6370" w:rsidP="0001783C">
      <w:pPr>
        <w:spacing w:line="100" w:lineRule="exact"/>
        <w:rPr>
          <w:rFonts w:cs="Arial"/>
          <w:sz w:val="22"/>
        </w:rPr>
      </w:pPr>
    </w:p>
    <w:p w:rsidR="007232E7" w:rsidRDefault="007232E7" w:rsidP="0001783C">
      <w:pPr>
        <w:numPr>
          <w:ilvl w:val="0"/>
          <w:numId w:val="15"/>
        </w:numPr>
        <w:tabs>
          <w:tab w:val="clear" w:pos="360"/>
          <w:tab w:val="num" w:pos="720"/>
        </w:tabs>
        <w:spacing w:line="276" w:lineRule="auto"/>
        <w:ind w:left="720"/>
        <w:rPr>
          <w:rFonts w:cs="Arial"/>
          <w:sz w:val="22"/>
        </w:rPr>
      </w:pPr>
      <w:r w:rsidRPr="00185CCA">
        <w:rPr>
          <w:rFonts w:cs="Arial"/>
          <w:sz w:val="22"/>
        </w:rPr>
        <w:t xml:space="preserve">Verify your identity and the identity of </w:t>
      </w:r>
      <w:r w:rsidR="00953738">
        <w:rPr>
          <w:rFonts w:cs="Arial"/>
          <w:sz w:val="22"/>
        </w:rPr>
        <w:t>other directors/business partners and shareholders;</w:t>
      </w:r>
    </w:p>
    <w:p w:rsidR="009C6370" w:rsidRPr="00185CCA" w:rsidRDefault="009C6370" w:rsidP="0001783C">
      <w:pPr>
        <w:spacing w:line="100" w:lineRule="exact"/>
        <w:rPr>
          <w:rFonts w:cs="Arial"/>
          <w:sz w:val="22"/>
        </w:rPr>
      </w:pPr>
    </w:p>
    <w:p w:rsidR="007232E7" w:rsidRDefault="007232E7" w:rsidP="0001783C">
      <w:pPr>
        <w:numPr>
          <w:ilvl w:val="0"/>
          <w:numId w:val="15"/>
        </w:numPr>
        <w:tabs>
          <w:tab w:val="clear" w:pos="360"/>
          <w:tab w:val="num" w:pos="720"/>
        </w:tabs>
        <w:spacing w:line="276" w:lineRule="auto"/>
        <w:ind w:left="720"/>
        <w:rPr>
          <w:rFonts w:cs="Arial"/>
          <w:sz w:val="22"/>
        </w:rPr>
      </w:pPr>
      <w:r w:rsidRPr="00185CCA">
        <w:rPr>
          <w:rFonts w:cs="Arial"/>
          <w:sz w:val="22"/>
        </w:rPr>
        <w:t>Undertake checks for the prevention and detection of crime</w:t>
      </w:r>
      <w:r w:rsidR="00953738">
        <w:rPr>
          <w:rFonts w:cs="Arial"/>
          <w:sz w:val="22"/>
        </w:rPr>
        <w:t>, fraud and/or money laundering;</w:t>
      </w:r>
    </w:p>
    <w:p w:rsidR="009C6370" w:rsidRPr="00185CCA" w:rsidRDefault="009C6370" w:rsidP="0001783C">
      <w:pPr>
        <w:spacing w:line="100" w:lineRule="exact"/>
        <w:rPr>
          <w:rFonts w:cs="Arial"/>
          <w:sz w:val="22"/>
        </w:rPr>
      </w:pPr>
    </w:p>
    <w:p w:rsidR="007232E7" w:rsidRDefault="007232E7" w:rsidP="0001783C">
      <w:pPr>
        <w:numPr>
          <w:ilvl w:val="0"/>
          <w:numId w:val="15"/>
        </w:numPr>
        <w:tabs>
          <w:tab w:val="clear" w:pos="360"/>
          <w:tab w:val="num" w:pos="720"/>
        </w:tabs>
        <w:spacing w:line="276" w:lineRule="auto"/>
        <w:ind w:left="720"/>
        <w:rPr>
          <w:rFonts w:cs="Arial"/>
          <w:sz w:val="22"/>
        </w:rPr>
      </w:pPr>
      <w:r w:rsidRPr="00185CCA">
        <w:rPr>
          <w:rFonts w:cs="Arial"/>
          <w:sz w:val="22"/>
        </w:rPr>
        <w:t>We may use scoring methods to assess this application and to v</w:t>
      </w:r>
      <w:r w:rsidR="00953738">
        <w:rPr>
          <w:rFonts w:cs="Arial"/>
          <w:sz w:val="22"/>
        </w:rPr>
        <w:t>erify your identity;</w:t>
      </w:r>
    </w:p>
    <w:p w:rsidR="009C6370" w:rsidRPr="00185CCA" w:rsidRDefault="009C6370" w:rsidP="0001783C">
      <w:pPr>
        <w:spacing w:line="100" w:lineRule="exact"/>
        <w:rPr>
          <w:rFonts w:cs="Arial"/>
          <w:sz w:val="22"/>
        </w:rPr>
      </w:pPr>
    </w:p>
    <w:p w:rsidR="007232E7" w:rsidRDefault="007232E7" w:rsidP="0001783C">
      <w:pPr>
        <w:numPr>
          <w:ilvl w:val="0"/>
          <w:numId w:val="15"/>
        </w:numPr>
        <w:tabs>
          <w:tab w:val="clear" w:pos="360"/>
          <w:tab w:val="num" w:pos="720"/>
        </w:tabs>
        <w:spacing w:line="276" w:lineRule="auto"/>
        <w:ind w:left="720"/>
        <w:rPr>
          <w:rFonts w:cs="Arial"/>
          <w:sz w:val="22"/>
        </w:rPr>
      </w:pPr>
      <w:r w:rsidRPr="00185CCA">
        <w:rPr>
          <w:rFonts w:cs="Arial"/>
          <w:sz w:val="22"/>
        </w:rPr>
        <w:t>Manage your personal and/or business account (</w:t>
      </w:r>
      <w:r w:rsidR="00953738">
        <w:rPr>
          <w:rFonts w:cs="Arial"/>
          <w:sz w:val="22"/>
        </w:rPr>
        <w:t>if you have one) with ourselves;</w:t>
      </w:r>
    </w:p>
    <w:p w:rsidR="009C6370" w:rsidRPr="00185CCA" w:rsidRDefault="009C6370" w:rsidP="0001783C">
      <w:pPr>
        <w:spacing w:line="100" w:lineRule="exact"/>
        <w:rPr>
          <w:rFonts w:cs="Arial"/>
          <w:sz w:val="22"/>
        </w:rPr>
      </w:pPr>
    </w:p>
    <w:p w:rsidR="007232E7" w:rsidRDefault="007232E7" w:rsidP="0001783C">
      <w:pPr>
        <w:numPr>
          <w:ilvl w:val="0"/>
          <w:numId w:val="15"/>
        </w:numPr>
        <w:tabs>
          <w:tab w:val="clear" w:pos="360"/>
          <w:tab w:val="num" w:pos="720"/>
        </w:tabs>
        <w:spacing w:line="276" w:lineRule="auto"/>
        <w:ind w:left="720"/>
        <w:rPr>
          <w:rFonts w:cs="Arial"/>
          <w:sz w:val="22"/>
        </w:rPr>
      </w:pPr>
      <w:r w:rsidRPr="00185CCA">
        <w:rPr>
          <w:rFonts w:cs="Arial"/>
          <w:sz w:val="22"/>
        </w:rPr>
        <w:t>Undertake periodic statistical analysis or testing to ensure the accuracy of existing and future products and services</w:t>
      </w:r>
      <w:r w:rsidR="00953738">
        <w:rPr>
          <w:rFonts w:cs="Arial"/>
          <w:sz w:val="22"/>
        </w:rPr>
        <w:t>;</w:t>
      </w:r>
    </w:p>
    <w:p w:rsidR="009C6370" w:rsidRPr="00185CCA" w:rsidRDefault="009C6370" w:rsidP="0001783C">
      <w:pPr>
        <w:spacing w:line="100" w:lineRule="exact"/>
        <w:rPr>
          <w:rFonts w:cs="Arial"/>
          <w:sz w:val="22"/>
        </w:rPr>
      </w:pPr>
    </w:p>
    <w:p w:rsidR="007232E7" w:rsidRPr="0001783C" w:rsidRDefault="007232E7" w:rsidP="007F2A71">
      <w:pPr>
        <w:numPr>
          <w:ilvl w:val="0"/>
          <w:numId w:val="15"/>
        </w:numPr>
        <w:tabs>
          <w:tab w:val="clear" w:pos="360"/>
          <w:tab w:val="num" w:pos="720"/>
        </w:tabs>
        <w:spacing w:line="276" w:lineRule="auto"/>
        <w:ind w:left="720"/>
        <w:rPr>
          <w:rFonts w:cs="Arial"/>
          <w:sz w:val="24"/>
        </w:rPr>
      </w:pPr>
      <w:r w:rsidRPr="00185CCA">
        <w:rPr>
          <w:rFonts w:cs="Arial"/>
          <w:sz w:val="22"/>
        </w:rPr>
        <w:t>Any or all of these processes may be automated.</w:t>
      </w:r>
    </w:p>
    <w:p w:rsidR="0001783C" w:rsidRDefault="0001783C" w:rsidP="0001783C">
      <w:pPr>
        <w:pStyle w:val="ListParagraph"/>
        <w:rPr>
          <w:rFonts w:cs="Arial"/>
          <w:sz w:val="24"/>
        </w:rPr>
      </w:pPr>
    </w:p>
    <w:p w:rsidR="007232E7" w:rsidRPr="00514EC5" w:rsidRDefault="007232E7" w:rsidP="007F2A71">
      <w:pPr>
        <w:numPr>
          <w:ilvl w:val="0"/>
          <w:numId w:val="17"/>
        </w:numPr>
        <w:spacing w:line="276" w:lineRule="auto"/>
        <w:rPr>
          <w:rFonts w:cs="Arial"/>
          <w:b/>
          <w:color w:val="C10B3E"/>
        </w:rPr>
      </w:pPr>
      <w:r w:rsidRPr="00514EC5">
        <w:rPr>
          <w:rFonts w:cs="Arial"/>
          <w:b/>
          <w:color w:val="C10B3E"/>
          <w:sz w:val="24"/>
        </w:rPr>
        <w:lastRenderedPageBreak/>
        <w:t>What we do when you have an account:</w:t>
      </w:r>
      <w:r w:rsidR="009C6370" w:rsidRPr="00514EC5">
        <w:rPr>
          <w:rFonts w:cs="Arial"/>
          <w:b/>
          <w:color w:val="C10B3E"/>
          <w:sz w:val="24"/>
        </w:rPr>
        <w:t xml:space="preserve"> </w:t>
      </w:r>
    </w:p>
    <w:p w:rsidR="007232E7" w:rsidRPr="00185CCA" w:rsidRDefault="007232E7" w:rsidP="009C6370">
      <w:pPr>
        <w:numPr>
          <w:ilvl w:val="1"/>
          <w:numId w:val="6"/>
        </w:numPr>
        <w:rPr>
          <w:rFonts w:cs="Arial"/>
          <w:sz w:val="22"/>
        </w:rPr>
      </w:pPr>
      <w:r w:rsidRPr="00185CCA">
        <w:rPr>
          <w:rFonts w:cs="Arial"/>
          <w:sz w:val="22"/>
        </w:rPr>
        <w:t>Where you borrow or may borrow from us, we will give details of your business account</w:t>
      </w:r>
      <w:r w:rsidR="0001783C">
        <w:rPr>
          <w:rFonts w:cs="Arial"/>
          <w:sz w:val="22"/>
        </w:rPr>
        <w:t>,</w:t>
      </w:r>
      <w:r w:rsidRPr="00185CCA">
        <w:rPr>
          <w:rFonts w:cs="Arial"/>
          <w:sz w:val="22"/>
        </w:rPr>
        <w:t xml:space="preserve"> including names and parties to the account and how you manage it/them to credit reference agencies. </w:t>
      </w:r>
      <w:r w:rsidRPr="00185CCA">
        <w:rPr>
          <w:rFonts w:cs="Arial"/>
          <w:sz w:val="22"/>
        </w:rPr>
        <w:br/>
      </w:r>
    </w:p>
    <w:p w:rsidR="007232E7" w:rsidRPr="00185CCA" w:rsidRDefault="007232E7" w:rsidP="007F2A71">
      <w:pPr>
        <w:numPr>
          <w:ilvl w:val="1"/>
          <w:numId w:val="7"/>
        </w:numPr>
        <w:spacing w:line="276" w:lineRule="auto"/>
        <w:rPr>
          <w:rFonts w:cs="Arial"/>
          <w:sz w:val="22"/>
        </w:rPr>
      </w:pPr>
      <w:r w:rsidRPr="00185CCA">
        <w:rPr>
          <w:rFonts w:cs="Arial"/>
          <w:sz w:val="22"/>
        </w:rPr>
        <w:t xml:space="preserve">If you borrow and do not repay in full and on time, we will tell credit reference agencies. </w:t>
      </w:r>
    </w:p>
    <w:p w:rsidR="007232E7" w:rsidRPr="00185CCA" w:rsidRDefault="007232E7" w:rsidP="009C6370">
      <w:pPr>
        <w:ind w:left="360"/>
        <w:rPr>
          <w:rFonts w:cs="Arial"/>
          <w:sz w:val="22"/>
        </w:rPr>
      </w:pPr>
    </w:p>
    <w:p w:rsidR="007232E7" w:rsidRPr="00185CCA" w:rsidRDefault="007232E7" w:rsidP="007F2A71">
      <w:pPr>
        <w:numPr>
          <w:ilvl w:val="1"/>
          <w:numId w:val="8"/>
        </w:numPr>
        <w:spacing w:line="276" w:lineRule="auto"/>
        <w:rPr>
          <w:rFonts w:cs="Arial"/>
          <w:sz w:val="24"/>
        </w:rPr>
      </w:pPr>
      <w:r w:rsidRPr="00185CCA">
        <w:rPr>
          <w:rFonts w:cs="Arial"/>
          <w:sz w:val="22"/>
        </w:rPr>
        <w:t>We may make periodic searches of our own group records and at credit reference agencies to manage your account with us, including whether to make credit available or to continue or extend existing credit. We may also check at fraud prevention agencies to prevent or detect fraud.</w:t>
      </w:r>
      <w:r w:rsidRPr="00185CCA">
        <w:rPr>
          <w:rFonts w:cs="Arial"/>
          <w:sz w:val="24"/>
        </w:rPr>
        <w:t xml:space="preserve"> </w:t>
      </w:r>
    </w:p>
    <w:p w:rsidR="007232E7" w:rsidRPr="00185CCA" w:rsidRDefault="007232E7" w:rsidP="009C6370">
      <w:pPr>
        <w:ind w:left="360"/>
        <w:rPr>
          <w:rFonts w:cs="Arial"/>
          <w:sz w:val="22"/>
        </w:rPr>
      </w:pPr>
    </w:p>
    <w:p w:rsidR="007232E7" w:rsidRPr="009C6370" w:rsidRDefault="007232E7" w:rsidP="007F2A71">
      <w:pPr>
        <w:numPr>
          <w:ilvl w:val="1"/>
          <w:numId w:val="9"/>
        </w:numPr>
        <w:spacing w:line="276" w:lineRule="auto"/>
        <w:rPr>
          <w:rFonts w:cs="Arial"/>
          <w:sz w:val="24"/>
        </w:rPr>
      </w:pPr>
      <w:r w:rsidRPr="007F2A71">
        <w:rPr>
          <w:rFonts w:cs="Arial"/>
          <w:sz w:val="22"/>
        </w:rPr>
        <w:t>If you have borrowed from us and do not make payments that you owe us, we will trace your whereabouts and recover debts.</w:t>
      </w:r>
    </w:p>
    <w:p w:rsidR="009C6370" w:rsidRDefault="009C6370" w:rsidP="009C6370">
      <w:pPr>
        <w:spacing w:line="276" w:lineRule="auto"/>
        <w:rPr>
          <w:rFonts w:cs="Arial"/>
          <w:sz w:val="22"/>
        </w:rPr>
      </w:pPr>
    </w:p>
    <w:p w:rsidR="007F2A71" w:rsidRPr="00514EC5" w:rsidRDefault="007F2A71" w:rsidP="007F2A71">
      <w:pPr>
        <w:numPr>
          <w:ilvl w:val="0"/>
          <w:numId w:val="25"/>
        </w:numPr>
        <w:spacing w:line="276" w:lineRule="auto"/>
        <w:rPr>
          <w:rFonts w:cs="Arial"/>
          <w:b/>
          <w:color w:val="28B8CE"/>
          <w:sz w:val="28"/>
          <w:lang w:val="en-US"/>
        </w:rPr>
      </w:pPr>
      <w:r w:rsidRPr="00514EC5">
        <w:rPr>
          <w:rFonts w:cs="Arial"/>
          <w:b/>
          <w:color w:val="28B8CE"/>
          <w:sz w:val="28"/>
          <w:lang w:val="en-US"/>
        </w:rPr>
        <w:t>What do Credit Reference and Fraud Prevention Agencies do?</w:t>
      </w:r>
    </w:p>
    <w:p w:rsidR="007F2A71" w:rsidRDefault="007F2A71" w:rsidP="007F2A71">
      <w:pPr>
        <w:spacing w:line="276" w:lineRule="auto"/>
        <w:ind w:left="720"/>
        <w:rPr>
          <w:rFonts w:cs="Arial"/>
          <w:b/>
          <w:color w:val="B84725"/>
          <w:sz w:val="28"/>
          <w:lang w:val="en-US"/>
        </w:rPr>
      </w:pPr>
    </w:p>
    <w:p w:rsidR="007F2A71" w:rsidRPr="00514EC5" w:rsidRDefault="007F2A71" w:rsidP="007F2A71">
      <w:pPr>
        <w:numPr>
          <w:ilvl w:val="0"/>
          <w:numId w:val="17"/>
        </w:numPr>
        <w:spacing w:line="276" w:lineRule="auto"/>
        <w:rPr>
          <w:rFonts w:cs="Arial"/>
          <w:color w:val="C10B3E"/>
        </w:rPr>
      </w:pPr>
      <w:r w:rsidRPr="00514EC5">
        <w:rPr>
          <w:rFonts w:cs="Arial"/>
          <w:b/>
          <w:color w:val="C10B3E"/>
          <w:sz w:val="24"/>
        </w:rPr>
        <w:t xml:space="preserve">When credit reference agencies receive a search from us they will: </w:t>
      </w:r>
    </w:p>
    <w:p w:rsidR="007F2A71" w:rsidRPr="00185CCA" w:rsidRDefault="007F2A71" w:rsidP="00365A8D">
      <w:pPr>
        <w:numPr>
          <w:ilvl w:val="0"/>
          <w:numId w:val="26"/>
        </w:numPr>
        <w:rPr>
          <w:rFonts w:cs="Arial"/>
          <w:sz w:val="22"/>
        </w:rPr>
      </w:pPr>
      <w:r w:rsidRPr="00185CCA">
        <w:rPr>
          <w:rFonts w:cs="Arial"/>
          <w:sz w:val="22"/>
        </w:rPr>
        <w:t>Place a</w:t>
      </w:r>
      <w:r w:rsidR="0001783C">
        <w:rPr>
          <w:rFonts w:cs="Arial"/>
          <w:sz w:val="22"/>
        </w:rPr>
        <w:t xml:space="preserve"> credit</w:t>
      </w:r>
      <w:r w:rsidRPr="00185CCA">
        <w:rPr>
          <w:rFonts w:cs="Arial"/>
          <w:sz w:val="22"/>
        </w:rPr>
        <w:t xml:space="preserve"> search “footprint” on your </w:t>
      </w:r>
      <w:r w:rsidR="0001783C">
        <w:rPr>
          <w:rFonts w:cs="Arial"/>
          <w:sz w:val="22"/>
        </w:rPr>
        <w:t xml:space="preserve">company </w:t>
      </w:r>
      <w:r w:rsidRPr="00185CCA">
        <w:rPr>
          <w:rFonts w:cs="Arial"/>
          <w:sz w:val="22"/>
        </w:rPr>
        <w:t>credit file whether or not this application proceeds. If the search was for a credit application the record of that search (but not the name of the organisation that carried it out) may be seen by other organisations when you apply for credit in the future.</w:t>
      </w:r>
      <w:r w:rsidRPr="00185CCA">
        <w:rPr>
          <w:rFonts w:cs="Arial"/>
          <w:sz w:val="22"/>
        </w:rPr>
        <w:br/>
      </w:r>
    </w:p>
    <w:p w:rsidR="007F2A71" w:rsidRPr="001E5FBB" w:rsidRDefault="0001783C" w:rsidP="00365A8D">
      <w:pPr>
        <w:numPr>
          <w:ilvl w:val="0"/>
          <w:numId w:val="26"/>
        </w:numPr>
        <w:spacing w:line="276" w:lineRule="auto"/>
        <w:rPr>
          <w:rFonts w:cs="Arial"/>
          <w:b/>
          <w:sz w:val="24"/>
        </w:rPr>
      </w:pPr>
      <w:r>
        <w:rPr>
          <w:rFonts w:cs="Arial"/>
          <w:sz w:val="22"/>
        </w:rPr>
        <w:t>Place an enquiry search on the personal credit files of any director/owner or partner that have been searched. Place an associate enquiry search on your personal financial partner’s credit file, if that is checked. These enquiry searches will not be seen by other organisations if any director/owner or partner applies for credit in the future.</w:t>
      </w:r>
    </w:p>
    <w:p w:rsidR="001E5FBB" w:rsidRPr="0001783C" w:rsidRDefault="001E5FBB" w:rsidP="001E5FBB">
      <w:pPr>
        <w:spacing w:line="276" w:lineRule="auto"/>
        <w:ind w:left="720"/>
        <w:rPr>
          <w:rFonts w:cs="Arial"/>
          <w:b/>
          <w:sz w:val="24"/>
        </w:rPr>
      </w:pPr>
    </w:p>
    <w:p w:rsidR="0001783C" w:rsidRPr="001E5FBB" w:rsidRDefault="0001783C" w:rsidP="00365A8D">
      <w:pPr>
        <w:numPr>
          <w:ilvl w:val="0"/>
          <w:numId w:val="26"/>
        </w:numPr>
        <w:spacing w:line="276" w:lineRule="auto"/>
        <w:rPr>
          <w:rFonts w:cs="Arial"/>
          <w:b/>
          <w:sz w:val="24"/>
        </w:rPr>
      </w:pPr>
      <w:r>
        <w:rPr>
          <w:rFonts w:cs="Arial"/>
          <w:sz w:val="22"/>
        </w:rPr>
        <w:t>Link together the previous and subsequent names advised by you, of anyone that is a party to the account.</w:t>
      </w:r>
    </w:p>
    <w:p w:rsidR="001E5FBB" w:rsidRPr="0001783C" w:rsidRDefault="001E5FBB" w:rsidP="001E5FBB">
      <w:pPr>
        <w:spacing w:line="276" w:lineRule="auto"/>
        <w:rPr>
          <w:rFonts w:cs="Arial"/>
          <w:b/>
          <w:sz w:val="24"/>
        </w:rPr>
      </w:pPr>
    </w:p>
    <w:p w:rsidR="0001783C" w:rsidRPr="001E3B06" w:rsidRDefault="0001783C" w:rsidP="00365A8D">
      <w:pPr>
        <w:numPr>
          <w:ilvl w:val="0"/>
          <w:numId w:val="26"/>
        </w:numPr>
        <w:spacing w:line="276" w:lineRule="auto"/>
        <w:rPr>
          <w:rFonts w:cs="Arial"/>
          <w:b/>
          <w:sz w:val="24"/>
        </w:rPr>
      </w:pPr>
      <w:r>
        <w:rPr>
          <w:rFonts w:cs="Arial"/>
          <w:sz w:val="22"/>
        </w:rPr>
        <w:t>Place an enquiry or identification search on the record of any shareholder who is a beneficial owner and who we have checked.</w:t>
      </w:r>
    </w:p>
    <w:p w:rsidR="001E3B06" w:rsidRPr="00185CCA" w:rsidRDefault="001E3B06" w:rsidP="00365A8D">
      <w:pPr>
        <w:numPr>
          <w:ilvl w:val="0"/>
          <w:numId w:val="26"/>
        </w:numPr>
        <w:spacing w:line="276" w:lineRule="auto"/>
        <w:rPr>
          <w:rFonts w:cs="Arial"/>
          <w:b/>
          <w:sz w:val="24"/>
        </w:rPr>
      </w:pPr>
      <w:r>
        <w:rPr>
          <w:rFonts w:cs="Arial"/>
          <w:sz w:val="22"/>
        </w:rPr>
        <w:t>Create a record of the name and address of your business and its proprietors of there is not one already.</w:t>
      </w:r>
    </w:p>
    <w:p w:rsidR="00365A8D" w:rsidRDefault="00365A8D" w:rsidP="001E3B06">
      <w:pPr>
        <w:rPr>
          <w:rFonts w:cs="Arial"/>
          <w:sz w:val="24"/>
        </w:rPr>
      </w:pPr>
    </w:p>
    <w:p w:rsidR="007F2A71" w:rsidRPr="00514EC5" w:rsidRDefault="007F2A71" w:rsidP="007F2A71">
      <w:pPr>
        <w:numPr>
          <w:ilvl w:val="0"/>
          <w:numId w:val="17"/>
        </w:numPr>
        <w:spacing w:line="276" w:lineRule="auto"/>
        <w:rPr>
          <w:rFonts w:cs="Arial"/>
          <w:color w:val="C10B3E"/>
          <w:sz w:val="18"/>
        </w:rPr>
      </w:pPr>
      <w:r w:rsidRPr="00514EC5">
        <w:rPr>
          <w:rFonts w:cs="Arial"/>
          <w:b/>
          <w:color w:val="C10B3E"/>
          <w:sz w:val="24"/>
        </w:rPr>
        <w:t>They will s</w:t>
      </w:r>
      <w:r w:rsidR="009C6370" w:rsidRPr="00514EC5">
        <w:rPr>
          <w:rFonts w:cs="Arial"/>
          <w:b/>
          <w:color w:val="C10B3E"/>
          <w:sz w:val="24"/>
        </w:rPr>
        <w:t xml:space="preserve">upply to us: </w:t>
      </w:r>
    </w:p>
    <w:p w:rsidR="001E3B06" w:rsidRDefault="001E3B06" w:rsidP="007F2A71">
      <w:pPr>
        <w:numPr>
          <w:ilvl w:val="1"/>
          <w:numId w:val="10"/>
        </w:numPr>
        <w:spacing w:line="276" w:lineRule="auto"/>
        <w:rPr>
          <w:rFonts w:cs="Arial"/>
          <w:sz w:val="22"/>
        </w:rPr>
      </w:pPr>
      <w:r>
        <w:rPr>
          <w:rFonts w:cs="Arial"/>
          <w:sz w:val="22"/>
        </w:rPr>
        <w:t>Information about your business or company such as previous applications for credit and the conduct of the accounts, and also similar personal credit information in your name, your personal partner’s name and of your business partners.</w:t>
      </w:r>
    </w:p>
    <w:p w:rsidR="007F2A71" w:rsidRPr="00185CCA" w:rsidRDefault="007F2A71" w:rsidP="001E3B06">
      <w:pPr>
        <w:spacing w:line="276" w:lineRule="auto"/>
        <w:rPr>
          <w:rFonts w:cs="Arial"/>
          <w:sz w:val="22"/>
        </w:rPr>
      </w:pPr>
    </w:p>
    <w:p w:rsidR="007F2A71" w:rsidRPr="00185CCA" w:rsidRDefault="007F2A71" w:rsidP="001E3B06">
      <w:pPr>
        <w:numPr>
          <w:ilvl w:val="1"/>
          <w:numId w:val="10"/>
        </w:numPr>
        <w:rPr>
          <w:rFonts w:cs="Arial"/>
          <w:sz w:val="22"/>
        </w:rPr>
      </w:pPr>
      <w:r w:rsidRPr="00185CCA">
        <w:rPr>
          <w:rFonts w:cs="Arial"/>
          <w:sz w:val="22"/>
        </w:rPr>
        <w:t>Public information such as County Court Judgments (CCJs) and bankruptcies.</w:t>
      </w:r>
      <w:r w:rsidRPr="00185CCA">
        <w:rPr>
          <w:rFonts w:cs="Arial"/>
          <w:sz w:val="22"/>
        </w:rPr>
        <w:br/>
      </w:r>
    </w:p>
    <w:p w:rsidR="007F2A71" w:rsidRPr="00185CCA" w:rsidRDefault="007F2A71" w:rsidP="001E3B06">
      <w:pPr>
        <w:numPr>
          <w:ilvl w:val="1"/>
          <w:numId w:val="10"/>
        </w:numPr>
        <w:rPr>
          <w:rFonts w:cs="Arial"/>
          <w:sz w:val="22"/>
        </w:rPr>
      </w:pPr>
      <w:r w:rsidRPr="00185CCA">
        <w:rPr>
          <w:rFonts w:cs="Arial"/>
          <w:sz w:val="22"/>
        </w:rPr>
        <w:t>Electoral Register information</w:t>
      </w:r>
      <w:r w:rsidR="001E3B06">
        <w:rPr>
          <w:rFonts w:cs="Arial"/>
          <w:sz w:val="22"/>
        </w:rPr>
        <w:t xml:space="preserve"> on you and your business partners</w:t>
      </w:r>
      <w:r w:rsidRPr="00185CCA">
        <w:rPr>
          <w:rFonts w:cs="Arial"/>
          <w:sz w:val="22"/>
        </w:rPr>
        <w:t>.</w:t>
      </w:r>
      <w:r w:rsidRPr="00185CCA">
        <w:rPr>
          <w:rFonts w:cs="Arial"/>
          <w:sz w:val="22"/>
        </w:rPr>
        <w:br/>
      </w:r>
    </w:p>
    <w:p w:rsidR="001E3B06" w:rsidRDefault="007F2A71" w:rsidP="007F2A71">
      <w:pPr>
        <w:numPr>
          <w:ilvl w:val="1"/>
          <w:numId w:val="10"/>
        </w:numPr>
        <w:spacing w:line="276" w:lineRule="auto"/>
        <w:rPr>
          <w:rFonts w:cs="Arial"/>
          <w:sz w:val="24"/>
        </w:rPr>
      </w:pPr>
      <w:r w:rsidRPr="00185CCA">
        <w:rPr>
          <w:rFonts w:cs="Arial"/>
          <w:sz w:val="22"/>
        </w:rPr>
        <w:t>Fraud prevention information.</w:t>
      </w:r>
      <w:r w:rsidRPr="00185CCA">
        <w:rPr>
          <w:rFonts w:cs="Arial"/>
          <w:sz w:val="24"/>
        </w:rPr>
        <w:t xml:space="preserve"> </w:t>
      </w:r>
    </w:p>
    <w:p w:rsidR="001E3B06" w:rsidRDefault="001E3B06" w:rsidP="001E3B06">
      <w:pPr>
        <w:ind w:left="720"/>
        <w:rPr>
          <w:rFonts w:cs="Arial"/>
          <w:sz w:val="24"/>
        </w:rPr>
      </w:pPr>
    </w:p>
    <w:p w:rsidR="001E3B06" w:rsidRDefault="001E3B06" w:rsidP="001E3B06">
      <w:pPr>
        <w:pStyle w:val="ListParagraph"/>
        <w:numPr>
          <w:ilvl w:val="1"/>
          <w:numId w:val="10"/>
        </w:numPr>
        <w:rPr>
          <w:rFonts w:cs="Arial"/>
          <w:sz w:val="22"/>
        </w:rPr>
      </w:pPr>
      <w:r w:rsidRPr="001E3B06">
        <w:rPr>
          <w:rFonts w:cs="Arial"/>
          <w:sz w:val="22"/>
        </w:rPr>
        <w:t>Confirmation or otherwise that the usual residential addresses supplied by directors match th</w:t>
      </w:r>
      <w:r>
        <w:rPr>
          <w:rFonts w:cs="Arial"/>
          <w:sz w:val="22"/>
        </w:rPr>
        <w:t xml:space="preserve">ose on the restricted register </w:t>
      </w:r>
      <w:r w:rsidRPr="001E3B06">
        <w:rPr>
          <w:rFonts w:cs="Arial"/>
          <w:sz w:val="22"/>
        </w:rPr>
        <w:t>held at Companies House (or for those directors’ addresses registered under section 243 of the Companies Act, that the usual residential addresses supplied by directors match those on the credit reference agency’s proprietary business directory)</w:t>
      </w:r>
      <w:r>
        <w:rPr>
          <w:rFonts w:cs="Arial"/>
          <w:sz w:val="22"/>
        </w:rPr>
        <w:t>.</w:t>
      </w:r>
    </w:p>
    <w:p w:rsidR="007232E7" w:rsidRPr="00185CCA" w:rsidRDefault="007232E7" w:rsidP="007F2A71">
      <w:pPr>
        <w:jc w:val="both"/>
        <w:rPr>
          <w:rFonts w:cs="Arial"/>
          <w:b/>
          <w:sz w:val="24"/>
        </w:rPr>
      </w:pPr>
      <w:r w:rsidRPr="00185CCA">
        <w:rPr>
          <w:rFonts w:cs="Arial"/>
          <w:sz w:val="24"/>
        </w:rPr>
        <w:t xml:space="preserve"> </w:t>
      </w:r>
    </w:p>
    <w:p w:rsidR="007232E7" w:rsidRPr="00514EC5" w:rsidRDefault="007232E7" w:rsidP="00365A8D">
      <w:pPr>
        <w:numPr>
          <w:ilvl w:val="0"/>
          <w:numId w:val="19"/>
        </w:numPr>
        <w:spacing w:line="276" w:lineRule="auto"/>
        <w:rPr>
          <w:rFonts w:cs="Arial"/>
          <w:color w:val="C10B3E"/>
          <w:sz w:val="22"/>
        </w:rPr>
      </w:pPr>
      <w:r w:rsidRPr="00514EC5">
        <w:rPr>
          <w:rFonts w:cs="Arial"/>
          <w:b/>
          <w:color w:val="C10B3E"/>
          <w:sz w:val="24"/>
        </w:rPr>
        <w:t>When information is supplied by us, to them, on your account(s):</w:t>
      </w:r>
    </w:p>
    <w:p w:rsidR="007232E7" w:rsidRPr="00185CCA" w:rsidRDefault="007232E7" w:rsidP="00365A8D">
      <w:pPr>
        <w:numPr>
          <w:ilvl w:val="1"/>
          <w:numId w:val="18"/>
        </w:numPr>
        <w:rPr>
          <w:rFonts w:cs="Arial"/>
          <w:sz w:val="22"/>
        </w:rPr>
      </w:pPr>
      <w:r w:rsidRPr="00185CCA">
        <w:rPr>
          <w:rFonts w:cs="Arial"/>
          <w:sz w:val="22"/>
        </w:rPr>
        <w:t>Credit reference agencies will record the details that are supplied on your</w:t>
      </w:r>
      <w:r w:rsidR="001E3B06">
        <w:rPr>
          <w:rFonts w:cs="Arial"/>
          <w:sz w:val="22"/>
        </w:rPr>
        <w:t xml:space="preserve"> </w:t>
      </w:r>
      <w:r w:rsidRPr="00185CCA">
        <w:rPr>
          <w:rFonts w:cs="Arial"/>
          <w:sz w:val="22"/>
        </w:rPr>
        <w:t xml:space="preserve">business account </w:t>
      </w:r>
      <w:r w:rsidR="001E3B06">
        <w:rPr>
          <w:rFonts w:cs="Arial"/>
          <w:sz w:val="22"/>
        </w:rPr>
        <w:t>including</w:t>
      </w:r>
      <w:r w:rsidRPr="00185CCA">
        <w:rPr>
          <w:rFonts w:cs="Arial"/>
          <w:sz w:val="22"/>
        </w:rPr>
        <w:t xml:space="preserve"> previous and subsequent names</w:t>
      </w:r>
      <w:r w:rsidR="001E3B06">
        <w:rPr>
          <w:rFonts w:cs="Arial"/>
          <w:sz w:val="22"/>
        </w:rPr>
        <w:t xml:space="preserve"> of parties to the account</w:t>
      </w:r>
      <w:r w:rsidRPr="00185CCA">
        <w:rPr>
          <w:rFonts w:cs="Arial"/>
          <w:sz w:val="22"/>
        </w:rPr>
        <w:t xml:space="preserve"> and how you manage it/them.</w:t>
      </w:r>
      <w:r w:rsidRPr="00185CCA">
        <w:rPr>
          <w:rFonts w:cs="Arial"/>
          <w:sz w:val="22"/>
        </w:rPr>
        <w:br/>
      </w:r>
    </w:p>
    <w:p w:rsidR="007232E7" w:rsidRPr="00185CCA" w:rsidRDefault="001E3B06" w:rsidP="00365A8D">
      <w:pPr>
        <w:numPr>
          <w:ilvl w:val="1"/>
          <w:numId w:val="18"/>
        </w:numPr>
        <w:rPr>
          <w:rFonts w:cs="Arial"/>
          <w:sz w:val="22"/>
        </w:rPr>
      </w:pPr>
      <w:r>
        <w:rPr>
          <w:rFonts w:cs="Arial"/>
          <w:sz w:val="22"/>
        </w:rPr>
        <w:t>If your business borrows and does not repay in full and on time, credit reference agencies will record the outstanding debt.</w:t>
      </w:r>
      <w:r w:rsidR="007232E7" w:rsidRPr="00185CCA">
        <w:rPr>
          <w:rFonts w:cs="Arial"/>
          <w:sz w:val="22"/>
        </w:rPr>
        <w:br/>
      </w:r>
    </w:p>
    <w:p w:rsidR="001E3B06" w:rsidRPr="001E3B06" w:rsidRDefault="007232E7" w:rsidP="0009690A">
      <w:pPr>
        <w:numPr>
          <w:ilvl w:val="1"/>
          <w:numId w:val="18"/>
        </w:numPr>
        <w:rPr>
          <w:rFonts w:cs="Arial"/>
          <w:sz w:val="24"/>
        </w:rPr>
      </w:pPr>
      <w:r w:rsidRPr="00185CCA">
        <w:rPr>
          <w:rFonts w:cs="Arial"/>
          <w:sz w:val="22"/>
        </w:rPr>
        <w:t>Records shared with credit reference agencies remain on file for 6 years after they are closed, whether settled by you or defaulted</w:t>
      </w:r>
      <w:r w:rsidRPr="00185CCA">
        <w:rPr>
          <w:rFonts w:cs="Arial"/>
          <w:i/>
          <w:sz w:val="22"/>
        </w:rPr>
        <w:t>.</w:t>
      </w:r>
    </w:p>
    <w:p w:rsidR="001E3B06" w:rsidRPr="001E3B06" w:rsidRDefault="001E3B06" w:rsidP="001E3B06">
      <w:pPr>
        <w:ind w:left="644"/>
        <w:rPr>
          <w:rFonts w:cs="Arial"/>
          <w:sz w:val="24"/>
        </w:rPr>
      </w:pPr>
    </w:p>
    <w:p w:rsidR="001E3B06" w:rsidRPr="001E3B06" w:rsidRDefault="001E3B06" w:rsidP="0009690A">
      <w:pPr>
        <w:numPr>
          <w:ilvl w:val="1"/>
          <w:numId w:val="18"/>
        </w:numPr>
        <w:rPr>
          <w:rFonts w:cs="Arial"/>
          <w:sz w:val="24"/>
        </w:rPr>
      </w:pPr>
      <w:r w:rsidRPr="001E3B06">
        <w:rPr>
          <w:rFonts w:cs="Arial"/>
          <w:sz w:val="22"/>
        </w:rPr>
        <w:t>Information</w:t>
      </w:r>
      <w:r>
        <w:rPr>
          <w:rFonts w:cs="Arial"/>
          <w:sz w:val="22"/>
        </w:rPr>
        <w:t xml:space="preserve"> on shareholders who are beneficial owners will be used and supplied to others only</w:t>
      </w:r>
    </w:p>
    <w:p w:rsidR="001E3B06" w:rsidRPr="001E3B06" w:rsidRDefault="001E5FBB" w:rsidP="001E3B06">
      <w:pPr>
        <w:numPr>
          <w:ilvl w:val="2"/>
          <w:numId w:val="18"/>
        </w:numPr>
        <w:rPr>
          <w:rFonts w:cs="Arial"/>
          <w:sz w:val="22"/>
        </w:rPr>
      </w:pPr>
      <w:r>
        <w:rPr>
          <w:rFonts w:cs="Arial"/>
          <w:sz w:val="22"/>
        </w:rPr>
        <w:t>f</w:t>
      </w:r>
      <w:r w:rsidR="001E3B06" w:rsidRPr="001E3B06">
        <w:rPr>
          <w:rFonts w:cs="Arial"/>
          <w:sz w:val="22"/>
        </w:rPr>
        <w:t>or the purpose of the performance of identity checks</w:t>
      </w:r>
    </w:p>
    <w:p w:rsidR="001E3B06" w:rsidRPr="001E3B06" w:rsidRDefault="001E5FBB" w:rsidP="001E3B06">
      <w:pPr>
        <w:numPr>
          <w:ilvl w:val="2"/>
          <w:numId w:val="18"/>
        </w:numPr>
        <w:rPr>
          <w:rFonts w:cs="Arial"/>
          <w:sz w:val="22"/>
        </w:rPr>
      </w:pPr>
      <w:proofErr w:type="gramStart"/>
      <w:r>
        <w:rPr>
          <w:rFonts w:cs="Arial"/>
          <w:sz w:val="22"/>
        </w:rPr>
        <w:t>w</w:t>
      </w:r>
      <w:r w:rsidR="001E3B06" w:rsidRPr="001E3B06">
        <w:rPr>
          <w:rFonts w:cs="Arial"/>
          <w:sz w:val="22"/>
        </w:rPr>
        <w:t>ith</w:t>
      </w:r>
      <w:proofErr w:type="gramEnd"/>
      <w:r w:rsidR="001E3B06" w:rsidRPr="001E3B06">
        <w:rPr>
          <w:rFonts w:cs="Arial"/>
          <w:sz w:val="22"/>
        </w:rPr>
        <w:t xml:space="preserve"> their specific consent</w:t>
      </w:r>
      <w:r>
        <w:rPr>
          <w:rFonts w:cs="Arial"/>
          <w:sz w:val="22"/>
        </w:rPr>
        <w:t>.</w:t>
      </w:r>
    </w:p>
    <w:p w:rsidR="001E3B06" w:rsidRDefault="001E3B06" w:rsidP="001E3B06">
      <w:pPr>
        <w:pStyle w:val="ListParagraph"/>
        <w:rPr>
          <w:rFonts w:cs="Arial"/>
          <w:sz w:val="24"/>
        </w:rPr>
      </w:pPr>
    </w:p>
    <w:p w:rsidR="007232E7" w:rsidRPr="00185CCA" w:rsidRDefault="007232E7" w:rsidP="001E3B06">
      <w:pPr>
        <w:ind w:left="644"/>
        <w:rPr>
          <w:rFonts w:cs="Arial"/>
          <w:sz w:val="24"/>
        </w:rPr>
      </w:pPr>
      <w:r w:rsidRPr="00185CCA">
        <w:rPr>
          <w:rFonts w:cs="Arial"/>
          <w:sz w:val="24"/>
        </w:rPr>
        <w:br/>
      </w:r>
    </w:p>
    <w:p w:rsidR="007232E7" w:rsidRPr="00514EC5" w:rsidRDefault="007232E7" w:rsidP="00365A8D">
      <w:pPr>
        <w:numPr>
          <w:ilvl w:val="0"/>
          <w:numId w:val="20"/>
        </w:numPr>
        <w:spacing w:line="276" w:lineRule="auto"/>
        <w:rPr>
          <w:rFonts w:cs="Arial"/>
          <w:b/>
          <w:color w:val="C10B3E"/>
          <w:sz w:val="22"/>
        </w:rPr>
      </w:pPr>
      <w:r w:rsidRPr="00514EC5">
        <w:rPr>
          <w:rFonts w:cs="Arial"/>
          <w:b/>
          <w:color w:val="C10B3E"/>
          <w:sz w:val="24"/>
          <w:lang w:val="en-US"/>
        </w:rPr>
        <w:lastRenderedPageBreak/>
        <w:t xml:space="preserve">How your data will </w:t>
      </w:r>
      <w:r w:rsidRPr="00514EC5">
        <w:rPr>
          <w:rFonts w:cs="Arial"/>
          <w:b/>
          <w:color w:val="C10B3E"/>
          <w:sz w:val="24"/>
          <w:u w:val="single"/>
          <w:lang w:val="en-US"/>
        </w:rPr>
        <w:t>NOT</w:t>
      </w:r>
      <w:r w:rsidRPr="00514EC5">
        <w:rPr>
          <w:rFonts w:cs="Arial"/>
          <w:b/>
          <w:color w:val="C10B3E"/>
          <w:sz w:val="24"/>
          <w:lang w:val="en-US"/>
        </w:rPr>
        <w:t xml:space="preserve"> be used by </w:t>
      </w:r>
      <w:r w:rsidR="00365A8D" w:rsidRPr="00514EC5">
        <w:rPr>
          <w:rFonts w:cs="Arial"/>
          <w:b/>
          <w:color w:val="C10B3E"/>
          <w:sz w:val="24"/>
          <w:lang w:val="en-US"/>
        </w:rPr>
        <w:t>credit reference agencies:</w:t>
      </w:r>
    </w:p>
    <w:p w:rsidR="007232E7" w:rsidRPr="00185CCA" w:rsidRDefault="007232E7" w:rsidP="00365A8D">
      <w:pPr>
        <w:numPr>
          <w:ilvl w:val="1"/>
          <w:numId w:val="20"/>
        </w:numPr>
        <w:rPr>
          <w:rFonts w:cs="Arial"/>
          <w:b/>
          <w:sz w:val="22"/>
        </w:rPr>
      </w:pPr>
      <w:r w:rsidRPr="00185CCA">
        <w:rPr>
          <w:rFonts w:cs="Arial"/>
          <w:sz w:val="22"/>
        </w:rPr>
        <w:t xml:space="preserve">It will </w:t>
      </w:r>
      <w:r w:rsidRPr="00185CCA">
        <w:rPr>
          <w:rFonts w:cs="Arial"/>
          <w:b/>
          <w:sz w:val="22"/>
        </w:rPr>
        <w:t>not</w:t>
      </w:r>
      <w:r w:rsidRPr="00185CCA">
        <w:rPr>
          <w:rFonts w:cs="Arial"/>
          <w:sz w:val="22"/>
        </w:rPr>
        <w:t xml:space="preserve"> be used to create a blacklist.</w:t>
      </w:r>
      <w:r w:rsidRPr="00185CCA">
        <w:rPr>
          <w:rFonts w:cs="Arial"/>
          <w:sz w:val="22"/>
        </w:rPr>
        <w:br/>
      </w:r>
    </w:p>
    <w:p w:rsidR="007232E7" w:rsidRPr="00185CCA" w:rsidRDefault="007232E7" w:rsidP="0009690A">
      <w:pPr>
        <w:numPr>
          <w:ilvl w:val="1"/>
          <w:numId w:val="20"/>
        </w:numPr>
        <w:rPr>
          <w:rFonts w:cs="Arial"/>
          <w:b/>
          <w:sz w:val="28"/>
        </w:rPr>
      </w:pPr>
      <w:r w:rsidRPr="00185CCA">
        <w:rPr>
          <w:rFonts w:cs="Arial"/>
          <w:sz w:val="22"/>
        </w:rPr>
        <w:t xml:space="preserve">It will </w:t>
      </w:r>
      <w:r w:rsidRPr="00185CCA">
        <w:rPr>
          <w:rFonts w:cs="Arial"/>
          <w:b/>
          <w:sz w:val="22"/>
        </w:rPr>
        <w:t xml:space="preserve">not </w:t>
      </w:r>
      <w:r w:rsidRPr="00185CCA">
        <w:rPr>
          <w:rFonts w:cs="Arial"/>
          <w:sz w:val="22"/>
        </w:rPr>
        <w:t>be used by the credit reference agency to make a decision.</w:t>
      </w:r>
      <w:r w:rsidRPr="00185CCA">
        <w:rPr>
          <w:rFonts w:cs="Arial"/>
          <w:b/>
          <w:sz w:val="24"/>
        </w:rPr>
        <w:br/>
      </w:r>
    </w:p>
    <w:p w:rsidR="007232E7" w:rsidRPr="00514EC5" w:rsidRDefault="007232E7" w:rsidP="00365A8D">
      <w:pPr>
        <w:numPr>
          <w:ilvl w:val="0"/>
          <w:numId w:val="20"/>
        </w:numPr>
        <w:spacing w:line="276" w:lineRule="auto"/>
        <w:rPr>
          <w:rFonts w:cs="Arial"/>
          <w:b/>
          <w:color w:val="C10B3E"/>
          <w:sz w:val="24"/>
          <w:lang w:val="en-US"/>
        </w:rPr>
      </w:pPr>
      <w:r w:rsidRPr="00514EC5">
        <w:rPr>
          <w:rFonts w:cs="Arial"/>
          <w:b/>
          <w:color w:val="C10B3E"/>
          <w:sz w:val="24"/>
          <w:lang w:val="en-US"/>
        </w:rPr>
        <w:t xml:space="preserve">How your data </w:t>
      </w:r>
      <w:r w:rsidRPr="00514EC5">
        <w:rPr>
          <w:rFonts w:cs="Arial"/>
          <w:b/>
          <w:color w:val="C10B3E"/>
          <w:sz w:val="24"/>
          <w:u w:val="single"/>
          <w:lang w:val="en-US"/>
        </w:rPr>
        <w:t>WILL</w:t>
      </w:r>
      <w:r w:rsidRPr="00514EC5">
        <w:rPr>
          <w:rFonts w:cs="Arial"/>
          <w:b/>
          <w:color w:val="C10B3E"/>
          <w:sz w:val="24"/>
          <w:lang w:val="en-US"/>
        </w:rPr>
        <w:t xml:space="preserve"> be used by credit reference agencies:</w:t>
      </w:r>
    </w:p>
    <w:p w:rsidR="007232E7" w:rsidRPr="00365A8D" w:rsidRDefault="007232E7" w:rsidP="00365A8D">
      <w:pPr>
        <w:numPr>
          <w:ilvl w:val="1"/>
          <w:numId w:val="20"/>
        </w:numPr>
        <w:spacing w:line="276" w:lineRule="auto"/>
        <w:rPr>
          <w:rFonts w:cs="Arial"/>
          <w:b/>
          <w:sz w:val="28"/>
          <w:lang w:val="en-US"/>
        </w:rPr>
      </w:pPr>
      <w:r w:rsidRPr="00185CCA">
        <w:rPr>
          <w:rFonts w:cs="Arial"/>
          <w:sz w:val="22"/>
        </w:rPr>
        <w:t xml:space="preserve">The information which we and other organisations provide to the credit reference agencies about you, your </w:t>
      </w:r>
      <w:r w:rsidR="001E5FBB">
        <w:rPr>
          <w:rFonts w:cs="Arial"/>
          <w:sz w:val="22"/>
        </w:rPr>
        <w:t xml:space="preserve">business partners and details about your business (see section 5e) may be supplied by credit reference agencies to </w:t>
      </w:r>
      <w:r w:rsidR="001E5FBB" w:rsidRPr="001E5FBB">
        <w:rPr>
          <w:rFonts w:cs="Arial"/>
          <w:b/>
          <w:sz w:val="22"/>
        </w:rPr>
        <w:t>other organisations</w:t>
      </w:r>
      <w:r w:rsidR="001E5FBB">
        <w:rPr>
          <w:rFonts w:cs="Arial"/>
          <w:sz w:val="22"/>
        </w:rPr>
        <w:t xml:space="preserve"> and used by them to:</w:t>
      </w:r>
    </w:p>
    <w:p w:rsidR="007232E7" w:rsidRPr="00365A8D" w:rsidRDefault="007232E7" w:rsidP="00365A8D">
      <w:pPr>
        <w:numPr>
          <w:ilvl w:val="0"/>
          <w:numId w:val="27"/>
        </w:numPr>
        <w:spacing w:line="276" w:lineRule="auto"/>
        <w:rPr>
          <w:rFonts w:cs="Arial"/>
          <w:b/>
          <w:color w:val="000000" w:themeColor="text1"/>
          <w:sz w:val="28"/>
          <w:lang w:val="en-US"/>
        </w:rPr>
      </w:pPr>
      <w:r w:rsidRPr="00365A8D">
        <w:rPr>
          <w:rFonts w:cs="Arial"/>
          <w:color w:val="000000" w:themeColor="text1"/>
          <w:sz w:val="22"/>
        </w:rPr>
        <w:t>Prevent crime, fraud and money laundering by, for example checking details provided on applications for credit and credit related or other facilities</w:t>
      </w:r>
    </w:p>
    <w:p w:rsidR="007232E7" w:rsidRPr="00365A8D" w:rsidRDefault="00365A8D" w:rsidP="00365A8D">
      <w:pPr>
        <w:numPr>
          <w:ilvl w:val="0"/>
          <w:numId w:val="27"/>
        </w:numPr>
        <w:spacing w:line="276" w:lineRule="auto"/>
        <w:rPr>
          <w:rFonts w:cs="Arial"/>
          <w:b/>
          <w:color w:val="000000" w:themeColor="text1"/>
          <w:sz w:val="28"/>
          <w:lang w:val="en-US"/>
        </w:rPr>
      </w:pPr>
      <w:r w:rsidRPr="00365A8D">
        <w:rPr>
          <w:rFonts w:cs="Arial"/>
          <w:color w:val="000000" w:themeColor="text1"/>
          <w:sz w:val="22"/>
        </w:rPr>
        <w:t>C</w:t>
      </w:r>
      <w:r w:rsidR="007232E7" w:rsidRPr="00365A8D">
        <w:rPr>
          <w:rFonts w:cs="Arial"/>
          <w:color w:val="000000" w:themeColor="text1"/>
          <w:sz w:val="22"/>
        </w:rPr>
        <w:t xml:space="preserve">heck the operation of credit and credit-related accounts </w:t>
      </w:r>
    </w:p>
    <w:p w:rsidR="007232E7" w:rsidRPr="00365A8D" w:rsidRDefault="007232E7" w:rsidP="00365A8D">
      <w:pPr>
        <w:numPr>
          <w:ilvl w:val="0"/>
          <w:numId w:val="27"/>
        </w:numPr>
        <w:spacing w:line="276" w:lineRule="auto"/>
        <w:rPr>
          <w:rFonts w:cs="Arial"/>
          <w:b/>
          <w:color w:val="000000" w:themeColor="text1"/>
          <w:sz w:val="28"/>
          <w:lang w:val="en-US"/>
        </w:rPr>
      </w:pPr>
      <w:r w:rsidRPr="00365A8D">
        <w:rPr>
          <w:rFonts w:cs="Arial"/>
          <w:color w:val="000000" w:themeColor="text1"/>
          <w:sz w:val="22"/>
        </w:rPr>
        <w:t xml:space="preserve">Verify your identity if you or your </w:t>
      </w:r>
      <w:r w:rsidR="001E5FBB">
        <w:rPr>
          <w:rFonts w:cs="Arial"/>
          <w:color w:val="000000" w:themeColor="text1"/>
          <w:sz w:val="22"/>
        </w:rPr>
        <w:t xml:space="preserve">business partner(s) </w:t>
      </w:r>
      <w:r w:rsidRPr="00365A8D">
        <w:rPr>
          <w:rFonts w:cs="Arial"/>
          <w:color w:val="000000" w:themeColor="text1"/>
          <w:sz w:val="22"/>
        </w:rPr>
        <w:t xml:space="preserve">applies for other facilities. </w:t>
      </w:r>
    </w:p>
    <w:p w:rsidR="007232E7" w:rsidRPr="00365A8D" w:rsidRDefault="007232E7" w:rsidP="00365A8D">
      <w:pPr>
        <w:numPr>
          <w:ilvl w:val="0"/>
          <w:numId w:val="27"/>
        </w:numPr>
        <w:spacing w:line="276" w:lineRule="auto"/>
        <w:rPr>
          <w:rFonts w:cs="Arial"/>
          <w:b/>
          <w:color w:val="000000" w:themeColor="text1"/>
          <w:sz w:val="28"/>
          <w:lang w:val="en-US"/>
        </w:rPr>
      </w:pPr>
      <w:r w:rsidRPr="00365A8D">
        <w:rPr>
          <w:rFonts w:cs="Arial"/>
          <w:color w:val="000000" w:themeColor="text1"/>
          <w:sz w:val="22"/>
        </w:rPr>
        <w:t>Make decisions on credit and credit related services about you</w:t>
      </w:r>
      <w:r w:rsidR="001E5FBB">
        <w:rPr>
          <w:rFonts w:cs="Arial"/>
          <w:color w:val="000000" w:themeColor="text1"/>
          <w:sz w:val="22"/>
        </w:rPr>
        <w:t xml:space="preserve"> and/or your business partner, or your business</w:t>
      </w:r>
    </w:p>
    <w:p w:rsidR="007232E7" w:rsidRPr="00365A8D" w:rsidRDefault="007232E7" w:rsidP="00365A8D">
      <w:pPr>
        <w:numPr>
          <w:ilvl w:val="0"/>
          <w:numId w:val="27"/>
        </w:numPr>
        <w:spacing w:line="276" w:lineRule="auto"/>
        <w:rPr>
          <w:rFonts w:cs="Arial"/>
          <w:b/>
          <w:color w:val="000000" w:themeColor="text1"/>
          <w:sz w:val="28"/>
          <w:lang w:val="en-US"/>
        </w:rPr>
      </w:pPr>
      <w:r w:rsidRPr="00365A8D">
        <w:rPr>
          <w:rFonts w:cs="Arial"/>
          <w:color w:val="000000" w:themeColor="text1"/>
          <w:sz w:val="22"/>
        </w:rPr>
        <w:t xml:space="preserve">Manage your personal, your </w:t>
      </w:r>
      <w:r w:rsidR="001E5FBB">
        <w:rPr>
          <w:rFonts w:cs="Arial"/>
          <w:color w:val="000000" w:themeColor="text1"/>
          <w:sz w:val="22"/>
        </w:rPr>
        <w:t>business partner’s and/or business credit or credit related account(s)</w:t>
      </w:r>
    </w:p>
    <w:p w:rsidR="007232E7" w:rsidRPr="00365A8D" w:rsidRDefault="007232E7" w:rsidP="00365A8D">
      <w:pPr>
        <w:numPr>
          <w:ilvl w:val="0"/>
          <w:numId w:val="27"/>
        </w:numPr>
        <w:spacing w:line="276" w:lineRule="auto"/>
        <w:rPr>
          <w:rFonts w:cs="Arial"/>
          <w:b/>
          <w:color w:val="000000" w:themeColor="text1"/>
          <w:sz w:val="28"/>
          <w:lang w:val="en-US"/>
        </w:rPr>
      </w:pPr>
      <w:r w:rsidRPr="00365A8D">
        <w:rPr>
          <w:rFonts w:cs="Arial"/>
          <w:color w:val="000000" w:themeColor="text1"/>
          <w:sz w:val="22"/>
        </w:rPr>
        <w:t>Trace your whereabouts and recover debts that you owe.</w:t>
      </w:r>
    </w:p>
    <w:p w:rsidR="007232E7" w:rsidRPr="001E5FBB" w:rsidRDefault="007232E7" w:rsidP="00365A8D">
      <w:pPr>
        <w:numPr>
          <w:ilvl w:val="0"/>
          <w:numId w:val="27"/>
        </w:numPr>
        <w:spacing w:line="276" w:lineRule="auto"/>
        <w:rPr>
          <w:rFonts w:cs="Arial"/>
          <w:b/>
          <w:sz w:val="28"/>
          <w:lang w:val="en-US"/>
        </w:rPr>
      </w:pPr>
      <w:r w:rsidRPr="00185CCA">
        <w:rPr>
          <w:rFonts w:cs="Arial"/>
          <w:sz w:val="22"/>
        </w:rPr>
        <w:t>Undertake statistical analysis and system testing.</w:t>
      </w:r>
    </w:p>
    <w:p w:rsidR="001E5FBB" w:rsidRPr="0009690A" w:rsidRDefault="001E5FBB" w:rsidP="001E5FBB">
      <w:pPr>
        <w:spacing w:line="276" w:lineRule="auto"/>
        <w:ind w:left="720"/>
        <w:rPr>
          <w:rFonts w:cs="Arial"/>
          <w:b/>
          <w:sz w:val="28"/>
          <w:lang w:val="en-US"/>
        </w:rPr>
      </w:pPr>
    </w:p>
    <w:p w:rsidR="007232E7" w:rsidRPr="00514EC5" w:rsidRDefault="0002491E" w:rsidP="0002491E">
      <w:pPr>
        <w:numPr>
          <w:ilvl w:val="0"/>
          <w:numId w:val="20"/>
        </w:numPr>
        <w:spacing w:line="276" w:lineRule="auto"/>
        <w:rPr>
          <w:rFonts w:cs="Arial"/>
          <w:b/>
          <w:color w:val="C10B3E"/>
          <w:sz w:val="24"/>
          <w:lang w:val="en-US"/>
        </w:rPr>
      </w:pPr>
      <w:r w:rsidRPr="00514EC5">
        <w:rPr>
          <w:rFonts w:cs="Arial"/>
          <w:b/>
          <w:color w:val="C10B3E"/>
          <w:sz w:val="24"/>
          <w:lang w:val="en-US"/>
        </w:rPr>
        <w:t xml:space="preserve"> </w:t>
      </w:r>
      <w:r w:rsidR="007232E7" w:rsidRPr="00514EC5">
        <w:rPr>
          <w:rFonts w:cs="Arial"/>
          <w:b/>
          <w:color w:val="C10B3E"/>
          <w:sz w:val="24"/>
          <w:lang w:val="en-US"/>
        </w:rPr>
        <w:t xml:space="preserve">How your data </w:t>
      </w:r>
      <w:r w:rsidR="007232E7" w:rsidRPr="00514EC5">
        <w:rPr>
          <w:rFonts w:cs="Arial"/>
          <w:b/>
          <w:color w:val="C10B3E"/>
          <w:sz w:val="24"/>
          <w:u w:val="single"/>
          <w:lang w:val="en-US"/>
        </w:rPr>
        <w:t>may</w:t>
      </w:r>
      <w:r w:rsidR="007232E7" w:rsidRPr="00514EC5">
        <w:rPr>
          <w:rFonts w:cs="Arial"/>
          <w:b/>
          <w:color w:val="C10B3E"/>
          <w:sz w:val="24"/>
          <w:lang w:val="en-US"/>
        </w:rPr>
        <w:t xml:space="preserve"> be used by fraud </w:t>
      </w:r>
      <w:r w:rsidRPr="00514EC5">
        <w:rPr>
          <w:rFonts w:cs="Arial"/>
          <w:b/>
          <w:color w:val="C10B3E"/>
          <w:sz w:val="24"/>
          <w:lang w:val="en-US"/>
        </w:rPr>
        <w:t xml:space="preserve"> </w:t>
      </w:r>
      <w:r w:rsidR="007232E7" w:rsidRPr="00514EC5">
        <w:rPr>
          <w:rFonts w:cs="Arial"/>
          <w:b/>
          <w:color w:val="C10B3E"/>
          <w:sz w:val="24"/>
          <w:lang w:val="en-US"/>
        </w:rPr>
        <w:t xml:space="preserve">prevention agencies:   </w:t>
      </w:r>
    </w:p>
    <w:p w:rsidR="007232E7" w:rsidRPr="001E5FBB" w:rsidRDefault="007232E7" w:rsidP="00365A8D">
      <w:pPr>
        <w:numPr>
          <w:ilvl w:val="0"/>
          <w:numId w:val="28"/>
        </w:numPr>
        <w:spacing w:line="276" w:lineRule="auto"/>
        <w:rPr>
          <w:rFonts w:cs="Arial"/>
          <w:b/>
          <w:sz w:val="22"/>
        </w:rPr>
      </w:pPr>
      <w:r w:rsidRPr="00185CCA">
        <w:rPr>
          <w:rFonts w:cs="Arial"/>
          <w:sz w:val="22"/>
        </w:rPr>
        <w:t xml:space="preserve">The information which we provide to the fraud prevention agencies about you, your </w:t>
      </w:r>
      <w:r w:rsidR="001E5FBB">
        <w:rPr>
          <w:rFonts w:cs="Arial"/>
          <w:sz w:val="22"/>
        </w:rPr>
        <w:t>business partners</w:t>
      </w:r>
      <w:r w:rsidRPr="00185CCA">
        <w:rPr>
          <w:rFonts w:cs="Arial"/>
          <w:sz w:val="22"/>
        </w:rPr>
        <w:t xml:space="preserve"> and your business may be supplied by fraud prevention agencies to </w:t>
      </w:r>
      <w:r w:rsidRPr="00185CCA">
        <w:rPr>
          <w:rFonts w:cs="Arial"/>
          <w:sz w:val="22"/>
          <w:u w:val="single"/>
        </w:rPr>
        <w:t>other organisations</w:t>
      </w:r>
      <w:r w:rsidRPr="00185CCA">
        <w:rPr>
          <w:rFonts w:cs="Arial"/>
          <w:sz w:val="22"/>
        </w:rPr>
        <w:t xml:space="preserve"> and used by them and us to : -</w:t>
      </w:r>
    </w:p>
    <w:p w:rsidR="007232E7" w:rsidRPr="0002491E" w:rsidRDefault="007232E7" w:rsidP="00A2242D">
      <w:pPr>
        <w:numPr>
          <w:ilvl w:val="2"/>
          <w:numId w:val="20"/>
        </w:numPr>
        <w:spacing w:line="276" w:lineRule="auto"/>
        <w:rPr>
          <w:rFonts w:cs="Arial"/>
          <w:sz w:val="22"/>
        </w:rPr>
      </w:pPr>
      <w:r w:rsidRPr="0002491E">
        <w:rPr>
          <w:rFonts w:cs="Arial"/>
          <w:sz w:val="22"/>
        </w:rPr>
        <w:t xml:space="preserve"> Prevent crime, fraud and money laundering by</w:t>
      </w:r>
      <w:r w:rsidR="001E5FBB">
        <w:rPr>
          <w:rFonts w:cs="Arial"/>
          <w:sz w:val="22"/>
        </w:rPr>
        <w:t>, for example</w:t>
      </w:r>
      <w:r w:rsidR="00843C53" w:rsidRPr="0002491E">
        <w:rPr>
          <w:rFonts w:cs="Arial"/>
          <w:sz w:val="22"/>
        </w:rPr>
        <w:t>:</w:t>
      </w:r>
      <w:r w:rsidRPr="0002491E">
        <w:rPr>
          <w:rFonts w:cs="Arial"/>
          <w:sz w:val="22"/>
        </w:rPr>
        <w:t xml:space="preserve"> </w:t>
      </w:r>
    </w:p>
    <w:p w:rsidR="007232E7" w:rsidRPr="00185CCA" w:rsidRDefault="007232E7" w:rsidP="0002491E">
      <w:pPr>
        <w:numPr>
          <w:ilvl w:val="2"/>
          <w:numId w:val="29"/>
        </w:numPr>
        <w:spacing w:line="276" w:lineRule="auto"/>
        <w:rPr>
          <w:rFonts w:cs="Arial"/>
          <w:b/>
          <w:sz w:val="22"/>
        </w:rPr>
      </w:pPr>
      <w:r w:rsidRPr="00185CCA">
        <w:rPr>
          <w:rFonts w:cs="Arial"/>
          <w:sz w:val="22"/>
        </w:rPr>
        <w:t>checking details provided on applications for credit and credit related or other facilities</w:t>
      </w:r>
    </w:p>
    <w:p w:rsidR="007232E7" w:rsidRPr="00185CCA" w:rsidRDefault="007232E7" w:rsidP="0002491E">
      <w:pPr>
        <w:numPr>
          <w:ilvl w:val="2"/>
          <w:numId w:val="29"/>
        </w:numPr>
        <w:spacing w:line="276" w:lineRule="auto"/>
        <w:rPr>
          <w:rFonts w:cs="Arial"/>
          <w:b/>
          <w:sz w:val="22"/>
        </w:rPr>
      </w:pPr>
      <w:r w:rsidRPr="00185CCA">
        <w:rPr>
          <w:rFonts w:cs="Arial"/>
          <w:sz w:val="22"/>
        </w:rPr>
        <w:t>Managing credit and credit related accounts or facilities</w:t>
      </w:r>
    </w:p>
    <w:p w:rsidR="007232E7" w:rsidRPr="00185CCA" w:rsidRDefault="001E5FBB" w:rsidP="0002491E">
      <w:pPr>
        <w:numPr>
          <w:ilvl w:val="2"/>
          <w:numId w:val="29"/>
        </w:numPr>
        <w:spacing w:line="276" w:lineRule="auto"/>
        <w:rPr>
          <w:rFonts w:cs="Arial"/>
          <w:b/>
          <w:sz w:val="22"/>
        </w:rPr>
      </w:pPr>
      <w:r>
        <w:rPr>
          <w:rFonts w:cs="Arial"/>
          <w:sz w:val="22"/>
        </w:rPr>
        <w:t>Cross c</w:t>
      </w:r>
      <w:r w:rsidR="007232E7" w:rsidRPr="00185CCA">
        <w:rPr>
          <w:rFonts w:cs="Arial"/>
          <w:sz w:val="22"/>
        </w:rPr>
        <w:t>hecking details provided on proposals and claims for all types of insurance</w:t>
      </w:r>
    </w:p>
    <w:p w:rsidR="00154137" w:rsidRPr="00154137" w:rsidRDefault="007232E7" w:rsidP="00154137">
      <w:pPr>
        <w:numPr>
          <w:ilvl w:val="2"/>
          <w:numId w:val="29"/>
        </w:numPr>
        <w:spacing w:line="276" w:lineRule="auto"/>
        <w:rPr>
          <w:rFonts w:cs="Arial"/>
          <w:b/>
          <w:sz w:val="22"/>
        </w:rPr>
      </w:pPr>
      <w:r w:rsidRPr="00185CCA">
        <w:rPr>
          <w:rFonts w:cs="Arial"/>
          <w:sz w:val="22"/>
        </w:rPr>
        <w:t>Checking details on applications for jobs or when checked as part of employment</w:t>
      </w:r>
      <w:r w:rsidR="00154137">
        <w:rPr>
          <w:rFonts w:cs="Arial"/>
          <w:b/>
          <w:sz w:val="22"/>
        </w:rPr>
        <w:t>.</w:t>
      </w:r>
    </w:p>
    <w:p w:rsidR="007232E7" w:rsidRPr="00185CCA" w:rsidRDefault="007232E7" w:rsidP="00365A8D">
      <w:pPr>
        <w:numPr>
          <w:ilvl w:val="1"/>
          <w:numId w:val="20"/>
        </w:numPr>
        <w:spacing w:line="276" w:lineRule="auto"/>
        <w:rPr>
          <w:rFonts w:cs="Arial"/>
          <w:b/>
          <w:sz w:val="22"/>
        </w:rPr>
      </w:pPr>
      <w:r w:rsidRPr="00185CCA">
        <w:rPr>
          <w:rFonts w:cs="Arial"/>
          <w:sz w:val="22"/>
        </w:rPr>
        <w:t xml:space="preserve">Verify your identity if you or your </w:t>
      </w:r>
      <w:r w:rsidR="00154137">
        <w:rPr>
          <w:rFonts w:cs="Arial"/>
          <w:sz w:val="22"/>
        </w:rPr>
        <w:t xml:space="preserve">business partner(s) </w:t>
      </w:r>
      <w:r w:rsidRPr="00185CCA">
        <w:rPr>
          <w:rFonts w:cs="Arial"/>
          <w:sz w:val="22"/>
        </w:rPr>
        <w:t>applies for other facilities including all types of insurance proposals and claims.</w:t>
      </w:r>
    </w:p>
    <w:p w:rsidR="007232E7" w:rsidRPr="00185CCA" w:rsidRDefault="007232E7" w:rsidP="00365A8D">
      <w:pPr>
        <w:numPr>
          <w:ilvl w:val="1"/>
          <w:numId w:val="20"/>
        </w:numPr>
        <w:spacing w:line="276" w:lineRule="auto"/>
        <w:rPr>
          <w:rFonts w:cs="Arial"/>
          <w:sz w:val="22"/>
        </w:rPr>
      </w:pPr>
      <w:r w:rsidRPr="00185CCA">
        <w:rPr>
          <w:rFonts w:cs="Arial"/>
          <w:sz w:val="22"/>
        </w:rPr>
        <w:t>Trace your whereabouts and recover debts that you owe.</w:t>
      </w:r>
    </w:p>
    <w:p w:rsidR="007232E7" w:rsidRPr="00185CCA" w:rsidRDefault="007232E7" w:rsidP="00365A8D">
      <w:pPr>
        <w:numPr>
          <w:ilvl w:val="1"/>
          <w:numId w:val="20"/>
        </w:numPr>
        <w:spacing w:line="276" w:lineRule="auto"/>
        <w:rPr>
          <w:rFonts w:cs="Arial"/>
          <w:b/>
          <w:sz w:val="22"/>
        </w:rPr>
      </w:pPr>
      <w:r w:rsidRPr="00185CCA">
        <w:rPr>
          <w:rFonts w:cs="Arial"/>
          <w:sz w:val="22"/>
        </w:rPr>
        <w:t>Conduct other checks to prevent or detect fraud</w:t>
      </w:r>
    </w:p>
    <w:p w:rsidR="007232E7" w:rsidRPr="00185CCA" w:rsidRDefault="007232E7" w:rsidP="00365A8D">
      <w:pPr>
        <w:numPr>
          <w:ilvl w:val="1"/>
          <w:numId w:val="20"/>
        </w:numPr>
        <w:spacing w:line="276" w:lineRule="auto"/>
        <w:rPr>
          <w:rFonts w:cs="Arial"/>
          <w:b/>
          <w:sz w:val="22"/>
        </w:rPr>
      </w:pPr>
      <w:r w:rsidRPr="00185CCA">
        <w:rPr>
          <w:rFonts w:cs="Arial"/>
          <w:sz w:val="22"/>
        </w:rPr>
        <w:t>Undertake statistical analysis and system testing.</w:t>
      </w:r>
    </w:p>
    <w:p w:rsidR="0009690A" w:rsidRDefault="0009690A" w:rsidP="0009690A">
      <w:pPr>
        <w:spacing w:line="276" w:lineRule="auto"/>
        <w:ind w:left="284" w:hanging="284"/>
        <w:rPr>
          <w:rFonts w:cs="Arial"/>
          <w:b/>
          <w:sz w:val="22"/>
        </w:rPr>
      </w:pPr>
    </w:p>
    <w:p w:rsidR="007232E7" w:rsidRPr="00514EC5" w:rsidRDefault="0002491E" w:rsidP="0009690A">
      <w:pPr>
        <w:spacing w:line="276" w:lineRule="auto"/>
        <w:ind w:left="426" w:hanging="426"/>
        <w:rPr>
          <w:rFonts w:cs="Arial"/>
          <w:b/>
          <w:color w:val="C10B3E"/>
          <w:sz w:val="22"/>
        </w:rPr>
      </w:pPr>
      <w:r w:rsidRPr="00514EC5">
        <w:rPr>
          <w:rFonts w:cs="Arial"/>
          <w:b/>
          <w:color w:val="C10B3E"/>
          <w:sz w:val="24"/>
        </w:rPr>
        <w:t>11) How</w:t>
      </w:r>
      <w:r w:rsidR="0009690A" w:rsidRPr="00514EC5">
        <w:rPr>
          <w:rFonts w:cs="Arial"/>
          <w:b/>
          <w:color w:val="C10B3E"/>
          <w:sz w:val="24"/>
        </w:rPr>
        <w:t xml:space="preserve"> your data may be used in other way</w:t>
      </w:r>
      <w:r w:rsidRPr="00514EC5">
        <w:rPr>
          <w:rFonts w:cs="Arial"/>
          <w:b/>
          <w:color w:val="C10B3E"/>
          <w:sz w:val="24"/>
        </w:rPr>
        <w:t>s</w:t>
      </w:r>
      <w:r w:rsidR="0009690A" w:rsidRPr="00514EC5">
        <w:rPr>
          <w:rFonts w:cs="Arial"/>
          <w:b/>
          <w:color w:val="C10B3E"/>
          <w:sz w:val="24"/>
        </w:rPr>
        <w:t>:</w:t>
      </w:r>
    </w:p>
    <w:p w:rsidR="007232E7" w:rsidRPr="00185CCA" w:rsidRDefault="007232E7" w:rsidP="0002491E">
      <w:pPr>
        <w:numPr>
          <w:ilvl w:val="0"/>
          <w:numId w:val="30"/>
        </w:numPr>
        <w:spacing w:line="276" w:lineRule="auto"/>
        <w:rPr>
          <w:rFonts w:cs="Arial"/>
          <w:sz w:val="22"/>
        </w:rPr>
      </w:pPr>
      <w:r w:rsidRPr="00185CCA">
        <w:rPr>
          <w:rFonts w:cs="Arial"/>
          <w:sz w:val="22"/>
        </w:rPr>
        <w:t>Your data may also be used for other purposes for which you give your specific permission or, in very limited circumstances, when required by law or where permitted under the terms of the Data Protection Act 1998.</w:t>
      </w:r>
      <w:r w:rsidRPr="00185CCA">
        <w:rPr>
          <w:rFonts w:cs="Arial"/>
          <w:sz w:val="22"/>
        </w:rPr>
        <w:br/>
      </w:r>
    </w:p>
    <w:p w:rsidR="007232E7" w:rsidRDefault="007232E7" w:rsidP="0002491E">
      <w:pPr>
        <w:numPr>
          <w:ilvl w:val="0"/>
          <w:numId w:val="30"/>
        </w:numPr>
        <w:spacing w:line="276" w:lineRule="auto"/>
        <w:rPr>
          <w:rFonts w:cs="Arial"/>
          <w:sz w:val="22"/>
        </w:rPr>
      </w:pPr>
      <w:r w:rsidRPr="00185CCA">
        <w:rPr>
          <w:rFonts w:cs="Arial"/>
          <w:sz w:val="22"/>
        </w:rPr>
        <w:t>Your data may also be used to offer you other products, but only</w:t>
      </w:r>
      <w:r w:rsidR="00154137">
        <w:rPr>
          <w:rFonts w:cs="Arial"/>
          <w:sz w:val="22"/>
        </w:rPr>
        <w:t xml:space="preserve"> if</w:t>
      </w:r>
      <w:r w:rsidRPr="00185CCA">
        <w:rPr>
          <w:rFonts w:cs="Arial"/>
          <w:sz w:val="22"/>
        </w:rPr>
        <w:t xml:space="preserve"> permitted</w:t>
      </w:r>
      <w:r w:rsidR="00154137">
        <w:rPr>
          <w:rFonts w:cs="Arial"/>
          <w:sz w:val="22"/>
        </w:rPr>
        <w:t>.</w:t>
      </w:r>
    </w:p>
    <w:p w:rsidR="0009690A" w:rsidRDefault="0009690A" w:rsidP="0009690A">
      <w:pPr>
        <w:spacing w:line="276" w:lineRule="auto"/>
        <w:ind w:left="720"/>
        <w:rPr>
          <w:rFonts w:cs="Arial"/>
          <w:sz w:val="22"/>
        </w:rPr>
      </w:pPr>
    </w:p>
    <w:p w:rsidR="007232E7" w:rsidRPr="00185CCA" w:rsidRDefault="0002491E" w:rsidP="00365A8D">
      <w:pPr>
        <w:spacing w:line="276" w:lineRule="auto"/>
        <w:rPr>
          <w:rFonts w:cs="Arial"/>
          <w:b/>
          <w:color w:val="B84725"/>
          <w:sz w:val="24"/>
        </w:rPr>
      </w:pPr>
      <w:r w:rsidRPr="00185CCA">
        <w:rPr>
          <w:rFonts w:cs="Arial"/>
          <w:noProof/>
          <w:sz w:val="28"/>
        </w:rPr>
        <w:drawing>
          <wp:inline distT="0" distB="0" distL="0" distR="0">
            <wp:extent cx="148590" cy="244475"/>
            <wp:effectExtent l="0" t="0" r="0" b="0"/>
            <wp:docPr id="55" name="Picture 55" descr="lo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ock_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 cy="244475"/>
                    </a:xfrm>
                    <a:prstGeom prst="rect">
                      <a:avLst/>
                    </a:prstGeom>
                    <a:noFill/>
                    <a:ln>
                      <a:noFill/>
                    </a:ln>
                  </pic:spPr>
                </pic:pic>
              </a:graphicData>
            </a:graphic>
          </wp:inline>
        </w:drawing>
      </w:r>
      <w:r w:rsidR="007232E7" w:rsidRPr="00185CCA">
        <w:rPr>
          <w:rFonts w:cs="Arial"/>
          <w:sz w:val="28"/>
        </w:rPr>
        <w:t xml:space="preserve"> </w:t>
      </w:r>
      <w:r w:rsidR="007232E7" w:rsidRPr="00514EC5">
        <w:rPr>
          <w:rFonts w:cs="Arial"/>
          <w:b/>
          <w:color w:val="28B8CE"/>
          <w:sz w:val="28"/>
        </w:rPr>
        <w:t>How to find out more</w:t>
      </w:r>
    </w:p>
    <w:p w:rsidR="007232E7" w:rsidRPr="00185CCA" w:rsidRDefault="007232E7" w:rsidP="00365A8D">
      <w:pPr>
        <w:spacing w:line="276" w:lineRule="auto"/>
        <w:rPr>
          <w:rFonts w:cs="Arial"/>
          <w:b/>
          <w:sz w:val="22"/>
        </w:rPr>
      </w:pPr>
    </w:p>
    <w:p w:rsidR="007232E7" w:rsidRPr="00185CCA" w:rsidRDefault="00154137" w:rsidP="00365A8D">
      <w:pPr>
        <w:spacing w:line="276" w:lineRule="auto"/>
        <w:rPr>
          <w:rFonts w:cs="Arial"/>
          <w:sz w:val="22"/>
        </w:rPr>
      </w:pPr>
      <w:r>
        <w:rPr>
          <w:sz w:val="22"/>
          <w:szCs w:val="22"/>
        </w:rPr>
        <w:t>For information about your personal data y</w:t>
      </w:r>
      <w:r w:rsidRPr="00D94D49">
        <w:rPr>
          <w:sz w:val="22"/>
          <w:szCs w:val="22"/>
        </w:rPr>
        <w:t xml:space="preserve">ou can contact the 3 agencies currently operating in the </w:t>
      </w:r>
      <w:smartTag w:uri="urn:schemas-microsoft-com:office:smarttags" w:element="place">
        <w:smartTag w:uri="urn:schemas-microsoft-com:office:smarttags" w:element="country-region">
          <w:r w:rsidRPr="00D94D49">
            <w:rPr>
              <w:sz w:val="22"/>
              <w:szCs w:val="22"/>
            </w:rPr>
            <w:t>UK</w:t>
          </w:r>
        </w:smartTag>
      </w:smartTag>
      <w:r w:rsidRPr="00D94D49">
        <w:rPr>
          <w:sz w:val="22"/>
          <w:szCs w:val="22"/>
        </w:rPr>
        <w:t>; the information they hold may not be the same so it is worth contacting them all. They will charge you a small statutory fee</w:t>
      </w:r>
      <w:r w:rsidR="007232E7" w:rsidRPr="00185CCA">
        <w:rPr>
          <w:rFonts w:cs="Arial"/>
          <w:sz w:val="22"/>
        </w:rPr>
        <w:br/>
      </w:r>
    </w:p>
    <w:p w:rsidR="00F70165" w:rsidRPr="00185CCA" w:rsidRDefault="00F70165" w:rsidP="00365A8D">
      <w:pPr>
        <w:numPr>
          <w:ilvl w:val="0"/>
          <w:numId w:val="22"/>
        </w:numPr>
        <w:tabs>
          <w:tab w:val="left" w:pos="90"/>
          <w:tab w:val="num" w:pos="360"/>
        </w:tabs>
        <w:spacing w:line="276" w:lineRule="auto"/>
        <w:ind w:left="90" w:hanging="270"/>
        <w:rPr>
          <w:rFonts w:cs="Arial"/>
          <w:sz w:val="22"/>
          <w:szCs w:val="22"/>
        </w:rPr>
      </w:pPr>
      <w:proofErr w:type="spellStart"/>
      <w:r w:rsidRPr="00F96766">
        <w:rPr>
          <w:rFonts w:cs="Arial"/>
          <w:b/>
          <w:color w:val="C10B3E"/>
          <w:sz w:val="24"/>
          <w:lang w:val="en-US"/>
        </w:rPr>
        <w:t>CallCredit</w:t>
      </w:r>
      <w:proofErr w:type="spellEnd"/>
      <w:r w:rsidRPr="00185CCA">
        <w:rPr>
          <w:rFonts w:cs="Arial"/>
          <w:sz w:val="22"/>
          <w:szCs w:val="22"/>
        </w:rPr>
        <w:t xml:space="preserve">, Consumer Services Team, PO Box 491, Leeds, LS3 1WZ or call 0870 060 1414 or log on to </w:t>
      </w:r>
      <w:hyperlink r:id="rId13" w:history="1">
        <w:r w:rsidRPr="00185CCA">
          <w:rPr>
            <w:rStyle w:val="Hyperlink"/>
            <w:rFonts w:cs="Arial"/>
            <w:sz w:val="22"/>
            <w:szCs w:val="22"/>
          </w:rPr>
          <w:t>www.callcredit.co.uk</w:t>
        </w:r>
      </w:hyperlink>
      <w:r w:rsidRPr="00185CCA">
        <w:rPr>
          <w:rFonts w:cs="Arial"/>
          <w:sz w:val="22"/>
          <w:szCs w:val="22"/>
        </w:rPr>
        <w:tab/>
      </w:r>
    </w:p>
    <w:p w:rsidR="00F70165" w:rsidRPr="00185CCA" w:rsidRDefault="00F70165" w:rsidP="00365A8D">
      <w:pPr>
        <w:tabs>
          <w:tab w:val="left" w:pos="90"/>
        </w:tabs>
        <w:spacing w:line="276" w:lineRule="auto"/>
        <w:rPr>
          <w:rFonts w:cs="Arial"/>
          <w:sz w:val="22"/>
          <w:szCs w:val="22"/>
        </w:rPr>
      </w:pPr>
    </w:p>
    <w:p w:rsidR="00F70165" w:rsidRPr="00185CCA" w:rsidRDefault="00F70165" w:rsidP="00365A8D">
      <w:pPr>
        <w:numPr>
          <w:ilvl w:val="0"/>
          <w:numId w:val="22"/>
        </w:numPr>
        <w:tabs>
          <w:tab w:val="num" w:pos="90"/>
        </w:tabs>
        <w:spacing w:line="276" w:lineRule="auto"/>
        <w:ind w:left="90" w:hanging="270"/>
        <w:rPr>
          <w:rFonts w:cs="Arial"/>
          <w:sz w:val="22"/>
          <w:szCs w:val="22"/>
        </w:rPr>
      </w:pPr>
      <w:r w:rsidRPr="00F96766">
        <w:rPr>
          <w:rFonts w:cs="Arial"/>
          <w:b/>
          <w:color w:val="C10B3E"/>
          <w:sz w:val="24"/>
          <w:lang w:val="en-US"/>
        </w:rPr>
        <w:t>Equifax</w:t>
      </w:r>
      <w:r w:rsidRPr="00185CCA">
        <w:rPr>
          <w:rFonts w:cs="Arial"/>
          <w:sz w:val="22"/>
          <w:szCs w:val="22"/>
        </w:rPr>
        <w:t xml:space="preserve">, Credit File Advice Centre, PO Box </w:t>
      </w:r>
      <w:r w:rsidR="00B33B08" w:rsidRPr="00185CCA">
        <w:rPr>
          <w:rFonts w:cs="Arial"/>
          <w:sz w:val="22"/>
          <w:szCs w:val="22"/>
        </w:rPr>
        <w:t>3001</w:t>
      </w:r>
      <w:r w:rsidRPr="00185CCA">
        <w:rPr>
          <w:rFonts w:cs="Arial"/>
          <w:sz w:val="22"/>
          <w:szCs w:val="22"/>
        </w:rPr>
        <w:t xml:space="preserve">, Bradford, BD1 5US or call </w:t>
      </w:r>
      <w:r w:rsidR="00B33B08" w:rsidRPr="00185CCA">
        <w:rPr>
          <w:rFonts w:cs="Arial"/>
          <w:sz w:val="22"/>
          <w:szCs w:val="22"/>
        </w:rPr>
        <w:t>0870 010 0583</w:t>
      </w:r>
      <w:r w:rsidRPr="00185CCA">
        <w:rPr>
          <w:rFonts w:cs="Arial"/>
          <w:sz w:val="22"/>
          <w:szCs w:val="22"/>
        </w:rPr>
        <w:t xml:space="preserve">  or log on to </w:t>
      </w:r>
      <w:hyperlink r:id="rId14" w:history="1">
        <w:r w:rsidRPr="00185CCA">
          <w:rPr>
            <w:rStyle w:val="Hyperlink"/>
            <w:rFonts w:cs="Arial"/>
            <w:sz w:val="22"/>
            <w:szCs w:val="22"/>
          </w:rPr>
          <w:t>www.equifax.co.uk</w:t>
        </w:r>
      </w:hyperlink>
      <w:r w:rsidRPr="00185CCA">
        <w:rPr>
          <w:rFonts w:cs="Arial"/>
          <w:sz w:val="22"/>
          <w:szCs w:val="22"/>
        </w:rPr>
        <w:br/>
      </w:r>
    </w:p>
    <w:p w:rsidR="00F70165" w:rsidRPr="00185CCA" w:rsidRDefault="00F70165" w:rsidP="00365A8D">
      <w:pPr>
        <w:numPr>
          <w:ilvl w:val="0"/>
          <w:numId w:val="22"/>
        </w:numPr>
        <w:tabs>
          <w:tab w:val="num" w:pos="90"/>
        </w:tabs>
        <w:spacing w:line="276" w:lineRule="auto"/>
        <w:ind w:left="90" w:hanging="270"/>
        <w:rPr>
          <w:rFonts w:cs="Arial"/>
          <w:sz w:val="22"/>
          <w:szCs w:val="22"/>
        </w:rPr>
      </w:pPr>
      <w:r w:rsidRPr="00F96766">
        <w:rPr>
          <w:rFonts w:cs="Arial"/>
          <w:b/>
          <w:color w:val="C10B3E"/>
          <w:sz w:val="24"/>
          <w:lang w:val="en-US"/>
        </w:rPr>
        <w:t>Experian</w:t>
      </w:r>
      <w:r w:rsidRPr="00185CCA">
        <w:rPr>
          <w:rFonts w:cs="Arial"/>
          <w:sz w:val="22"/>
          <w:szCs w:val="22"/>
        </w:rPr>
        <w:t xml:space="preserve">, Consumer Help Service, PO Box 8000, Nottingham NG80 7WF or call 0844 481 8000 or log on to </w:t>
      </w:r>
      <w:hyperlink r:id="rId15" w:history="1">
        <w:r w:rsidRPr="00185CCA">
          <w:rPr>
            <w:rStyle w:val="Hyperlink"/>
            <w:rFonts w:cs="Arial"/>
            <w:sz w:val="22"/>
            <w:szCs w:val="22"/>
          </w:rPr>
          <w:t>www.experian.co.uk</w:t>
        </w:r>
      </w:hyperlink>
      <w:r w:rsidRPr="00185CCA">
        <w:rPr>
          <w:rFonts w:cs="Arial"/>
          <w:sz w:val="22"/>
          <w:szCs w:val="22"/>
        </w:rPr>
        <w:t>.</w:t>
      </w:r>
    </w:p>
    <w:p w:rsidR="007232E7" w:rsidRPr="00185CCA" w:rsidRDefault="007232E7" w:rsidP="00365A8D">
      <w:pPr>
        <w:spacing w:line="276" w:lineRule="auto"/>
        <w:rPr>
          <w:rFonts w:cs="Arial"/>
          <w:b/>
          <w:sz w:val="24"/>
        </w:rPr>
      </w:pPr>
    </w:p>
    <w:p w:rsidR="007232E7" w:rsidRPr="00D30558" w:rsidRDefault="007232E7">
      <w:pPr>
        <w:rPr>
          <w:rFonts w:ascii="Calibri" w:hAnsi="Calibri"/>
          <w:sz w:val="24"/>
        </w:rPr>
      </w:pPr>
    </w:p>
    <w:p w:rsidR="007232E7" w:rsidRPr="00D30558" w:rsidRDefault="007232E7">
      <w:pPr>
        <w:rPr>
          <w:rFonts w:ascii="Calibri" w:hAnsi="Calibri"/>
          <w:sz w:val="22"/>
        </w:rPr>
      </w:pPr>
    </w:p>
    <w:sectPr w:rsidR="007232E7" w:rsidRPr="00D30558" w:rsidSect="004C433F">
      <w:type w:val="continuous"/>
      <w:pgSz w:w="11906" w:h="16838"/>
      <w:pgMar w:top="720" w:right="720" w:bottom="720" w:left="720" w:header="720" w:footer="500" w:gutter="0"/>
      <w:pgNumType w:start="1"/>
      <w:cols w:num="2" w:space="28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444" w:rsidRDefault="001F1444">
      <w:r>
        <w:separator/>
      </w:r>
    </w:p>
  </w:endnote>
  <w:endnote w:type="continuationSeparator" w:id="0">
    <w:p w:rsidR="001F1444" w:rsidRDefault="001F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2E7" w:rsidRDefault="007232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433F">
      <w:rPr>
        <w:rStyle w:val="PageNumber"/>
        <w:noProof/>
      </w:rPr>
      <w:t>4</w:t>
    </w:r>
    <w:r>
      <w:rPr>
        <w:rStyle w:val="PageNumber"/>
      </w:rPr>
      <w:fldChar w:fldCharType="end"/>
    </w:r>
  </w:p>
  <w:p w:rsidR="007232E7" w:rsidRDefault="00723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2E7" w:rsidRDefault="007232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7203">
      <w:rPr>
        <w:rStyle w:val="PageNumber"/>
        <w:noProof/>
      </w:rPr>
      <w:t>2</w:t>
    </w:r>
    <w:r>
      <w:rPr>
        <w:rStyle w:val="PageNumber"/>
      </w:rPr>
      <w:fldChar w:fldCharType="end"/>
    </w:r>
  </w:p>
  <w:p w:rsidR="007232E7" w:rsidRDefault="007232E7">
    <w:pPr>
      <w:pStyle w:val="Footer"/>
    </w:pPr>
  </w:p>
  <w:p w:rsidR="007232E7" w:rsidRDefault="007232E7">
    <w:pPr>
      <w:pStyle w:val="Footer"/>
    </w:pPr>
    <w:proofErr w:type="gramStart"/>
    <w:r>
      <w:t>v</w:t>
    </w:r>
    <w:proofErr w:type="gramEnd"/>
    <w:r>
      <w:t xml:space="preserve"> 9.0 CIFAS revisions February 2006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558" w:rsidRDefault="00D30558">
    <w:pPr>
      <w:pStyle w:val="Footer"/>
      <w:jc w:val="right"/>
    </w:pPr>
    <w:r>
      <w:fldChar w:fldCharType="begin"/>
    </w:r>
    <w:r>
      <w:instrText xml:space="preserve"> PAGE   \* MERGEFORMAT </w:instrText>
    </w:r>
    <w:r>
      <w:fldChar w:fldCharType="separate"/>
    </w:r>
    <w:r w:rsidR="002A7203">
      <w:rPr>
        <w:noProof/>
      </w:rPr>
      <w:t>1</w:t>
    </w:r>
    <w:r>
      <w:rPr>
        <w:noProof/>
      </w:rPr>
      <w:fldChar w:fldCharType="end"/>
    </w:r>
  </w:p>
  <w:p w:rsidR="007232E7" w:rsidRPr="00996857" w:rsidRDefault="007232E7" w:rsidP="00996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444" w:rsidRPr="009F5817" w:rsidRDefault="001F1444" w:rsidP="009F5817">
      <w:pPr>
        <w:pStyle w:val="Footer"/>
      </w:pPr>
    </w:p>
  </w:footnote>
  <w:footnote w:type="continuationSeparator" w:id="0">
    <w:p w:rsidR="001F1444" w:rsidRPr="00A26F76" w:rsidRDefault="001F1444" w:rsidP="00A26F76">
      <w:pPr>
        <w:pStyle w:val="Footer"/>
      </w:pPr>
    </w:p>
  </w:footnote>
  <w:footnote w:type="continuationNotice" w:id="1">
    <w:p w:rsidR="001F1444" w:rsidRDefault="001F144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55pt;height:50.25pt" o:bullet="t" fillcolor="window">
        <v:imagedata r:id="rId1" o:title="lock_transparent"/>
      </v:shape>
    </w:pict>
  </w:numPicBullet>
  <w:abstractNum w:abstractNumId="0" w15:restartNumberingAfterBreak="0">
    <w:nsid w:val="0BA279E8"/>
    <w:multiLevelType w:val="multilevel"/>
    <w:tmpl w:val="C8C843C8"/>
    <w:lvl w:ilvl="0">
      <w:start w:val="1"/>
      <w:numFmt w:val="decimal"/>
      <w:lvlText w:val="%1)"/>
      <w:lvlJc w:val="left"/>
      <w:pPr>
        <w:tabs>
          <w:tab w:val="num" w:pos="360"/>
        </w:tabs>
        <w:ind w:left="360" w:hanging="360"/>
      </w:pPr>
      <w:rPr>
        <w:b/>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BBA2250"/>
    <w:multiLevelType w:val="multilevel"/>
    <w:tmpl w:val="6FC41DD6"/>
    <w:lvl w:ilvl="0">
      <w:start w:val="1"/>
      <w:numFmt w:val="none"/>
      <w:lvlText w:val="4."/>
      <w:lvlJc w:val="left"/>
      <w:pPr>
        <w:tabs>
          <w:tab w:val="num" w:pos="360"/>
        </w:tabs>
        <w:ind w:left="360" w:hanging="360"/>
      </w:pPr>
      <w:rPr>
        <w:rFonts w:ascii="Times New Roman" w:hAnsi="Times New Roman" w:hint="default"/>
        <w:b w:val="0"/>
        <w:i w:val="0"/>
        <w:sz w:val="24"/>
      </w:rPr>
    </w:lvl>
    <w:lvl w:ilvl="1">
      <w:start w:val="1"/>
      <w:numFmt w:val="none"/>
      <w:lvlText w:val="b)"/>
      <w:lvlJc w:val="left"/>
      <w:pPr>
        <w:tabs>
          <w:tab w:val="num" w:pos="720"/>
        </w:tabs>
        <w:ind w:left="720" w:hanging="360"/>
      </w:pPr>
      <w:rPr>
        <w:rFonts w:ascii="Arial" w:hAnsi="Arial" w:cs="Arial" w:hint="default"/>
        <w:b w:val="0"/>
        <w:i w:val="0"/>
        <w:sz w:val="22"/>
        <w:szCs w:val="22"/>
      </w:rPr>
    </w:lvl>
    <w:lvl w:ilvl="2">
      <w:start w:val="1"/>
      <w:numFmt w:val="lowerRoman"/>
      <w:lvlText w:val="%3)"/>
      <w:lvlJc w:val="left"/>
      <w:pPr>
        <w:tabs>
          <w:tab w:val="num" w:pos="1440"/>
        </w:tabs>
        <w:ind w:left="1080" w:hanging="360"/>
      </w:pPr>
      <w:rPr>
        <w:rFonts w:ascii="Times New Roman" w:hAnsi="Times New Roman" w:hint="default"/>
        <w:b w:val="0"/>
        <w:i w:val="0"/>
        <w:sz w:val="24"/>
      </w:rPr>
    </w:lvl>
    <w:lvl w:ilvl="3">
      <w:start w:val="1"/>
      <w:numFmt w:val="decimal"/>
      <w:lvlText w:val="(%4)"/>
      <w:lvlJc w:val="left"/>
      <w:pPr>
        <w:tabs>
          <w:tab w:val="num" w:pos="1440"/>
        </w:tabs>
        <w:ind w:left="1440" w:hanging="360"/>
      </w:pPr>
      <w:rPr>
        <w:rFonts w:ascii="Times New Roman" w:hAnsi="Times New Roman" w:hint="default"/>
        <w:b w:val="0"/>
        <w:i w:val="0"/>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F84344"/>
    <w:multiLevelType w:val="multilevel"/>
    <w:tmpl w:val="240C2AD6"/>
    <w:lvl w:ilvl="0">
      <w:start w:val="1"/>
      <w:numFmt w:val="bullet"/>
      <w:lvlText w:val=""/>
      <w:lvlJc w:val="left"/>
      <w:pPr>
        <w:tabs>
          <w:tab w:val="num" w:pos="720"/>
        </w:tabs>
        <w:ind w:left="720" w:hanging="360"/>
      </w:pPr>
      <w:rPr>
        <w:rFonts w:ascii="Symbol" w:hAnsi="Symbol" w:hint="default"/>
        <w:b/>
        <w:color w:val="000000" w:themeColor="text1"/>
        <w:sz w:val="24"/>
      </w:rPr>
    </w:lvl>
    <w:lvl w:ilvl="1">
      <w:start w:val="1"/>
      <w:numFmt w:val="lowerLetter"/>
      <w:lvlText w:val="%2)"/>
      <w:lvlJc w:val="left"/>
      <w:pPr>
        <w:tabs>
          <w:tab w:val="num" w:pos="1080"/>
        </w:tabs>
        <w:ind w:left="1080" w:hanging="360"/>
      </w:pPr>
      <w:rPr>
        <w:b w:val="0"/>
        <w:sz w:val="24"/>
        <w:szCs w:val="24"/>
      </w:rPr>
    </w:lvl>
    <w:lvl w:ilvl="2">
      <w:start w:val="1"/>
      <w:numFmt w:val="bullet"/>
      <w:lvlText w:val=""/>
      <w:lvlJc w:val="left"/>
      <w:pPr>
        <w:tabs>
          <w:tab w:val="num" w:pos="1440"/>
        </w:tabs>
        <w:ind w:left="1440" w:hanging="360"/>
      </w:pPr>
      <w:rPr>
        <w:rFonts w:ascii="Symbol" w:hAnsi="Symbol" w:hint="default"/>
        <w:b w:val="0"/>
        <w:sz w:val="24"/>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10536DCD"/>
    <w:multiLevelType w:val="multilevel"/>
    <w:tmpl w:val="62D052BA"/>
    <w:lvl w:ilvl="0">
      <w:start w:val="1"/>
      <w:numFmt w:val="decimal"/>
      <w:lvlText w:val="%1)"/>
      <w:lvlJc w:val="left"/>
      <w:pPr>
        <w:tabs>
          <w:tab w:val="num" w:pos="360"/>
        </w:tabs>
        <w:ind w:left="360" w:hanging="360"/>
      </w:pPr>
    </w:lvl>
    <w:lvl w:ilvl="1">
      <w:start w:val="1"/>
      <w:numFmt w:val="lowerLetter"/>
      <w:lvlText w:val="%2)"/>
      <w:lvlJc w:val="left"/>
      <w:pPr>
        <w:tabs>
          <w:tab w:val="num" w:pos="644"/>
        </w:tabs>
        <w:ind w:left="644" w:hanging="360"/>
      </w:pPr>
      <w:rPr>
        <w:sz w:val="22"/>
      </w:rPr>
    </w:lvl>
    <w:lvl w:ilvl="2">
      <w:start w:val="1"/>
      <w:numFmt w:val="bullet"/>
      <w:lvlText w:val=""/>
      <w:lvlJc w:val="left"/>
      <w:pPr>
        <w:tabs>
          <w:tab w:val="num" w:pos="1080"/>
        </w:tabs>
        <w:ind w:left="1080" w:hanging="360"/>
      </w:pPr>
      <w:rPr>
        <w:rFonts w:ascii="Symbol" w:hAnsi="Symbol" w:hint="default"/>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5D83F2E"/>
    <w:multiLevelType w:val="singleLevel"/>
    <w:tmpl w:val="0BDE7EB0"/>
    <w:lvl w:ilvl="0">
      <w:start w:val="31"/>
      <w:numFmt w:val="bullet"/>
      <w:pStyle w:val="Heading5"/>
      <w:lvlText w:val="-"/>
      <w:lvlJc w:val="left"/>
      <w:pPr>
        <w:tabs>
          <w:tab w:val="num" w:pos="360"/>
        </w:tabs>
        <w:ind w:left="357" w:hanging="357"/>
      </w:pPr>
      <w:rPr>
        <w:rFonts w:hint="default"/>
      </w:rPr>
    </w:lvl>
  </w:abstractNum>
  <w:abstractNum w:abstractNumId="5" w15:restartNumberingAfterBreak="0">
    <w:nsid w:val="19DA694D"/>
    <w:multiLevelType w:val="multilevel"/>
    <w:tmpl w:val="00DC6092"/>
    <w:lvl w:ilvl="0">
      <w:start w:val="1"/>
      <w:numFmt w:val="none"/>
      <w:lvlText w:val="2."/>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b w:val="0"/>
        <w:i w:val="0"/>
        <w:sz w:val="24"/>
      </w:rPr>
    </w:lvl>
    <w:lvl w:ilvl="2">
      <w:start w:val="1"/>
      <w:numFmt w:val="bullet"/>
      <w:lvlText w:val=""/>
      <w:lvlJc w:val="left"/>
      <w:pPr>
        <w:tabs>
          <w:tab w:val="num" w:pos="1440"/>
        </w:tabs>
        <w:ind w:left="1080" w:hanging="360"/>
      </w:pPr>
      <w:rPr>
        <w:rFonts w:ascii="Symbol" w:hAnsi="Symbol"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B397DC0"/>
    <w:multiLevelType w:val="multilevel"/>
    <w:tmpl w:val="17AA1E1A"/>
    <w:lvl w:ilvl="0">
      <w:start w:val="1"/>
      <w:numFmt w:val="decimal"/>
      <w:lvlText w:val="%1)"/>
      <w:lvlJc w:val="left"/>
      <w:pPr>
        <w:tabs>
          <w:tab w:val="num" w:pos="360"/>
        </w:tabs>
        <w:ind w:left="360" w:hanging="360"/>
      </w:pPr>
    </w:lvl>
    <w:lvl w:ilvl="1">
      <w:start w:val="4"/>
      <w:numFmt w:val="lowerLetter"/>
      <w:lvlText w:val="%2)"/>
      <w:lvlJc w:val="left"/>
      <w:pPr>
        <w:tabs>
          <w:tab w:val="num" w:pos="720"/>
        </w:tabs>
        <w:ind w:left="720" w:hanging="360"/>
      </w:pPr>
      <w:rPr>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FC7043"/>
    <w:multiLevelType w:val="multilevel"/>
    <w:tmpl w:val="C25E04FA"/>
    <w:lvl w:ilvl="0">
      <w:start w:val="7"/>
      <w:numFmt w:val="decimal"/>
      <w:lvlText w:val="%1)"/>
      <w:lvlJc w:val="left"/>
      <w:pPr>
        <w:tabs>
          <w:tab w:val="num" w:pos="360"/>
        </w:tabs>
        <w:ind w:left="360" w:hanging="360"/>
      </w:pPr>
      <w:rPr>
        <w:b/>
        <w:color w:val="C10B3E"/>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FF942E7"/>
    <w:multiLevelType w:val="multilevel"/>
    <w:tmpl w:val="82C66DA8"/>
    <w:lvl w:ilvl="0">
      <w:start w:val="1"/>
      <w:numFmt w:val="none"/>
      <w:lvlText w:val="2."/>
      <w:lvlJc w:val="left"/>
      <w:pPr>
        <w:tabs>
          <w:tab w:val="num" w:pos="360"/>
        </w:tabs>
        <w:ind w:left="360" w:hanging="360"/>
      </w:pPr>
    </w:lvl>
    <w:lvl w:ilvl="1">
      <w:start w:val="1"/>
      <w:numFmt w:val="lowerLetter"/>
      <w:lvlText w:val="%2)"/>
      <w:lvlJc w:val="left"/>
      <w:pPr>
        <w:tabs>
          <w:tab w:val="num" w:pos="720"/>
        </w:tabs>
        <w:ind w:left="720" w:hanging="360"/>
      </w:pPr>
      <w:rPr>
        <w:rFonts w:ascii="Arial" w:hAnsi="Arial" w:cs="Arial" w:hint="default"/>
        <w:b w:val="0"/>
        <w:i w:val="0"/>
        <w:sz w:val="22"/>
        <w:szCs w:val="22"/>
      </w:rPr>
    </w:lvl>
    <w:lvl w:ilvl="2">
      <w:start w:val="1"/>
      <w:numFmt w:val="bullet"/>
      <w:lvlText w:val=""/>
      <w:lvlJc w:val="left"/>
      <w:pPr>
        <w:tabs>
          <w:tab w:val="num" w:pos="1440"/>
        </w:tabs>
        <w:ind w:left="1080" w:hanging="360"/>
      </w:pPr>
      <w:rPr>
        <w:rFonts w:ascii="Symbol" w:hAnsi="Symbol"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79D5D53"/>
    <w:multiLevelType w:val="multilevel"/>
    <w:tmpl w:val="0C74410C"/>
    <w:lvl w:ilvl="0">
      <w:start w:val="3"/>
      <w:numFmt w:val="decimal"/>
      <w:lvlText w:val="%1)"/>
      <w:lvlJc w:val="left"/>
      <w:pPr>
        <w:tabs>
          <w:tab w:val="num" w:pos="360"/>
        </w:tabs>
        <w:ind w:left="360" w:hanging="360"/>
      </w:pPr>
      <w:rPr>
        <w:b/>
        <w:color w:val="C10B3E"/>
        <w:sz w:val="24"/>
        <w:szCs w:val="24"/>
      </w:rPr>
    </w:lvl>
    <w:lvl w:ilvl="1">
      <w:start w:val="4"/>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A826FE1"/>
    <w:multiLevelType w:val="hybridMultilevel"/>
    <w:tmpl w:val="6F6025BE"/>
    <w:lvl w:ilvl="0" w:tplc="779ADC2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D90909"/>
    <w:multiLevelType w:val="multilevel"/>
    <w:tmpl w:val="6D54A82E"/>
    <w:lvl w:ilvl="0">
      <w:start w:val="5"/>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ascii="Arial" w:hAnsi="Arial" w:cs="Arial" w:hint="default"/>
        <w:b w:val="0"/>
        <w:i w:val="0"/>
        <w:sz w:val="22"/>
        <w:szCs w:val="22"/>
      </w:rPr>
    </w:lvl>
    <w:lvl w:ilvl="2">
      <w:start w:val="1"/>
      <w:numFmt w:val="lowerRoman"/>
      <w:lvlText w:val="%3)"/>
      <w:lvlJc w:val="left"/>
      <w:pPr>
        <w:tabs>
          <w:tab w:val="num" w:pos="1440"/>
        </w:tabs>
        <w:ind w:left="1080" w:hanging="360"/>
      </w:pPr>
      <w:rPr>
        <w:rFonts w:ascii="Times New Roman" w:hAnsi="Times New Roman" w:hint="default"/>
        <w:b w:val="0"/>
        <w:i w:val="0"/>
        <w:sz w:val="24"/>
      </w:rPr>
    </w:lvl>
    <w:lvl w:ilvl="3">
      <w:start w:val="1"/>
      <w:numFmt w:val="decimal"/>
      <w:lvlText w:val="(%4)"/>
      <w:lvlJc w:val="left"/>
      <w:pPr>
        <w:tabs>
          <w:tab w:val="num" w:pos="1440"/>
        </w:tabs>
        <w:ind w:left="1440" w:hanging="360"/>
      </w:pPr>
      <w:rPr>
        <w:rFonts w:ascii="Times New Roman" w:hAnsi="Times New Roman" w:hint="default"/>
        <w:b w:val="0"/>
        <w:i w:val="0"/>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0E449C2"/>
    <w:multiLevelType w:val="hybridMultilevel"/>
    <w:tmpl w:val="0518AE54"/>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904B3"/>
    <w:multiLevelType w:val="multilevel"/>
    <w:tmpl w:val="373A216C"/>
    <w:lvl w:ilvl="0">
      <w:start w:val="1"/>
      <w:numFmt w:val="decimal"/>
      <w:lvlText w:val="%1)"/>
      <w:lvlJc w:val="left"/>
      <w:pPr>
        <w:tabs>
          <w:tab w:val="num" w:pos="360"/>
        </w:tabs>
        <w:ind w:left="360" w:hanging="360"/>
      </w:pPr>
      <w:rPr>
        <w:b/>
        <w:sz w:val="24"/>
        <w:szCs w:val="24"/>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32959D4"/>
    <w:multiLevelType w:val="singleLevel"/>
    <w:tmpl w:val="49860EDE"/>
    <w:lvl w:ilvl="0">
      <w:start w:val="1"/>
      <w:numFmt w:val="lowerLetter"/>
      <w:lvlText w:val="%1)"/>
      <w:lvlJc w:val="left"/>
      <w:pPr>
        <w:tabs>
          <w:tab w:val="num" w:pos="360"/>
        </w:tabs>
        <w:ind w:left="360" w:hanging="360"/>
      </w:pPr>
      <w:rPr>
        <w:rFonts w:ascii="Arial" w:hAnsi="Arial" w:cs="Arial" w:hint="default"/>
        <w:b w:val="0"/>
        <w:i w:val="0"/>
        <w:sz w:val="22"/>
      </w:rPr>
    </w:lvl>
  </w:abstractNum>
  <w:abstractNum w:abstractNumId="15" w15:restartNumberingAfterBreak="0">
    <w:nsid w:val="35523885"/>
    <w:multiLevelType w:val="multilevel"/>
    <w:tmpl w:val="DF30EF76"/>
    <w:lvl w:ilvl="0">
      <w:start w:val="1"/>
      <w:numFmt w:val="none"/>
      <w:lvlText w:val="2."/>
      <w:lvlJc w:val="left"/>
      <w:pPr>
        <w:tabs>
          <w:tab w:val="num" w:pos="360"/>
        </w:tabs>
        <w:ind w:left="360" w:hanging="360"/>
      </w:pPr>
    </w:lvl>
    <w:lvl w:ilvl="1">
      <w:start w:val="1"/>
      <w:numFmt w:val="none"/>
      <w:lvlRestart w:val="0"/>
      <w:lvlText w:val="c)"/>
      <w:lvlJc w:val="left"/>
      <w:pPr>
        <w:tabs>
          <w:tab w:val="num" w:pos="720"/>
        </w:tabs>
        <w:ind w:left="720" w:hanging="360"/>
      </w:pPr>
      <w:rPr>
        <w:rFonts w:ascii="Arial" w:hAnsi="Arial" w:cs="Arial" w:hint="default"/>
        <w:b w:val="0"/>
        <w:i w:val="0"/>
        <w:sz w:val="22"/>
      </w:rPr>
    </w:lvl>
    <w:lvl w:ilvl="2">
      <w:start w:val="1"/>
      <w:numFmt w:val="lowerRoman"/>
      <w:lvlText w:val="%3)"/>
      <w:lvlJc w:val="left"/>
      <w:pPr>
        <w:tabs>
          <w:tab w:val="num" w:pos="1440"/>
        </w:tabs>
        <w:ind w:left="1080" w:hanging="36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2A3413"/>
    <w:multiLevelType w:val="multilevel"/>
    <w:tmpl w:val="373A216C"/>
    <w:lvl w:ilvl="0">
      <w:start w:val="1"/>
      <w:numFmt w:val="decimal"/>
      <w:lvlText w:val="%1)"/>
      <w:lvlJc w:val="left"/>
      <w:pPr>
        <w:tabs>
          <w:tab w:val="num" w:pos="360"/>
        </w:tabs>
        <w:ind w:left="360" w:hanging="360"/>
      </w:pPr>
      <w:rPr>
        <w:b/>
        <w:sz w:val="24"/>
        <w:szCs w:val="24"/>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31A7CA1"/>
    <w:multiLevelType w:val="hybridMultilevel"/>
    <w:tmpl w:val="173A5E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AA0D9E"/>
    <w:multiLevelType w:val="singleLevel"/>
    <w:tmpl w:val="6EF6360C"/>
    <w:lvl w:ilvl="0">
      <w:start w:val="31"/>
      <w:numFmt w:val="bullet"/>
      <w:lvlText w:val="-"/>
      <w:lvlJc w:val="left"/>
      <w:pPr>
        <w:tabs>
          <w:tab w:val="num" w:pos="360"/>
        </w:tabs>
        <w:ind w:left="357" w:hanging="357"/>
      </w:pPr>
      <w:rPr>
        <w:rFonts w:hint="default"/>
      </w:rPr>
    </w:lvl>
  </w:abstractNum>
  <w:abstractNum w:abstractNumId="19" w15:restartNumberingAfterBreak="0">
    <w:nsid w:val="4BDE52ED"/>
    <w:multiLevelType w:val="hybridMultilevel"/>
    <w:tmpl w:val="9334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CF54C3"/>
    <w:multiLevelType w:val="hybridMultilevel"/>
    <w:tmpl w:val="EB8CDB94"/>
    <w:lvl w:ilvl="0" w:tplc="3BDE1E80">
      <w:start w:val="1"/>
      <w:numFmt w:val="lowerLetter"/>
      <w:lvlText w:val="%1)"/>
      <w:lvlJc w:val="left"/>
      <w:pPr>
        <w:ind w:left="720" w:hanging="360"/>
      </w:pPr>
      <w:rPr>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EC36CB"/>
    <w:multiLevelType w:val="multilevel"/>
    <w:tmpl w:val="84C26D38"/>
    <w:lvl w:ilvl="0">
      <w:start w:val="1"/>
      <w:numFmt w:val="bullet"/>
      <w:lvlText w:val=""/>
      <w:lvlJc w:val="left"/>
      <w:pPr>
        <w:tabs>
          <w:tab w:val="num" w:pos="1117"/>
        </w:tabs>
        <w:ind w:left="1117" w:hanging="397"/>
      </w:pPr>
      <w:rPr>
        <w:rFonts w:ascii="Symbol" w:hAnsi="Symbol" w:hint="default"/>
      </w:rPr>
    </w:lvl>
    <w:lvl w:ilvl="1" w:tentative="1">
      <w:start w:val="1"/>
      <w:numFmt w:val="bullet"/>
      <w:lvlText w:val="o"/>
      <w:lvlJc w:val="left"/>
      <w:pPr>
        <w:tabs>
          <w:tab w:val="num" w:pos="1480"/>
        </w:tabs>
        <w:ind w:left="1480" w:hanging="360"/>
      </w:pPr>
      <w:rPr>
        <w:rFonts w:ascii="Courier New" w:hAnsi="Courier New" w:hint="default"/>
      </w:rPr>
    </w:lvl>
    <w:lvl w:ilvl="2" w:tentative="1">
      <w:start w:val="1"/>
      <w:numFmt w:val="bullet"/>
      <w:lvlText w:val=""/>
      <w:lvlJc w:val="left"/>
      <w:pPr>
        <w:tabs>
          <w:tab w:val="num" w:pos="2200"/>
        </w:tabs>
        <w:ind w:left="2200" w:hanging="360"/>
      </w:pPr>
      <w:rPr>
        <w:rFonts w:ascii="Wingdings" w:hAnsi="Wingdings" w:hint="default"/>
      </w:rPr>
    </w:lvl>
    <w:lvl w:ilvl="3" w:tentative="1">
      <w:start w:val="1"/>
      <w:numFmt w:val="bullet"/>
      <w:lvlText w:val=""/>
      <w:lvlJc w:val="left"/>
      <w:pPr>
        <w:tabs>
          <w:tab w:val="num" w:pos="2920"/>
        </w:tabs>
        <w:ind w:left="2920" w:hanging="360"/>
      </w:pPr>
      <w:rPr>
        <w:rFonts w:ascii="Symbol" w:hAnsi="Symbol" w:hint="default"/>
      </w:rPr>
    </w:lvl>
    <w:lvl w:ilvl="4" w:tentative="1">
      <w:start w:val="1"/>
      <w:numFmt w:val="bullet"/>
      <w:lvlText w:val="o"/>
      <w:lvlJc w:val="left"/>
      <w:pPr>
        <w:tabs>
          <w:tab w:val="num" w:pos="3640"/>
        </w:tabs>
        <w:ind w:left="3640" w:hanging="360"/>
      </w:pPr>
      <w:rPr>
        <w:rFonts w:ascii="Courier New" w:hAnsi="Courier New" w:hint="default"/>
      </w:rPr>
    </w:lvl>
    <w:lvl w:ilvl="5" w:tentative="1">
      <w:start w:val="1"/>
      <w:numFmt w:val="bullet"/>
      <w:lvlText w:val=""/>
      <w:lvlJc w:val="left"/>
      <w:pPr>
        <w:tabs>
          <w:tab w:val="num" w:pos="4360"/>
        </w:tabs>
        <w:ind w:left="4360" w:hanging="360"/>
      </w:pPr>
      <w:rPr>
        <w:rFonts w:ascii="Wingdings" w:hAnsi="Wingdings" w:hint="default"/>
      </w:rPr>
    </w:lvl>
    <w:lvl w:ilvl="6" w:tentative="1">
      <w:start w:val="1"/>
      <w:numFmt w:val="bullet"/>
      <w:lvlText w:val=""/>
      <w:lvlJc w:val="left"/>
      <w:pPr>
        <w:tabs>
          <w:tab w:val="num" w:pos="5080"/>
        </w:tabs>
        <w:ind w:left="5080" w:hanging="360"/>
      </w:pPr>
      <w:rPr>
        <w:rFonts w:ascii="Symbol" w:hAnsi="Symbol" w:hint="default"/>
      </w:rPr>
    </w:lvl>
    <w:lvl w:ilvl="7" w:tentative="1">
      <w:start w:val="1"/>
      <w:numFmt w:val="bullet"/>
      <w:lvlText w:val="o"/>
      <w:lvlJc w:val="left"/>
      <w:pPr>
        <w:tabs>
          <w:tab w:val="num" w:pos="5800"/>
        </w:tabs>
        <w:ind w:left="5800" w:hanging="360"/>
      </w:pPr>
      <w:rPr>
        <w:rFonts w:ascii="Courier New" w:hAnsi="Courier New" w:hint="default"/>
      </w:rPr>
    </w:lvl>
    <w:lvl w:ilvl="8" w:tentative="1">
      <w:start w:val="1"/>
      <w:numFmt w:val="bullet"/>
      <w:lvlText w:val=""/>
      <w:lvlJc w:val="left"/>
      <w:pPr>
        <w:tabs>
          <w:tab w:val="num" w:pos="6520"/>
        </w:tabs>
        <w:ind w:left="6520" w:hanging="360"/>
      </w:pPr>
      <w:rPr>
        <w:rFonts w:ascii="Wingdings" w:hAnsi="Wingdings" w:hint="default"/>
      </w:rPr>
    </w:lvl>
  </w:abstractNum>
  <w:abstractNum w:abstractNumId="22" w15:restartNumberingAfterBreak="0">
    <w:nsid w:val="53D4450E"/>
    <w:multiLevelType w:val="singleLevel"/>
    <w:tmpl w:val="D6DA18A8"/>
    <w:lvl w:ilvl="0">
      <w:start w:val="1"/>
      <w:numFmt w:val="none"/>
      <w:lvlText w:val="b)"/>
      <w:lvlJc w:val="left"/>
      <w:pPr>
        <w:tabs>
          <w:tab w:val="num" w:pos="720"/>
        </w:tabs>
        <w:ind w:left="720" w:hanging="720"/>
      </w:pPr>
    </w:lvl>
  </w:abstractNum>
  <w:abstractNum w:abstractNumId="23" w15:restartNumberingAfterBreak="0">
    <w:nsid w:val="543C4251"/>
    <w:multiLevelType w:val="multilevel"/>
    <w:tmpl w:val="9416B37E"/>
    <w:lvl w:ilvl="0">
      <w:start w:val="1"/>
      <w:numFmt w:val="none"/>
      <w:lvlText w:val="4."/>
      <w:lvlJc w:val="left"/>
      <w:pPr>
        <w:tabs>
          <w:tab w:val="num" w:pos="360"/>
        </w:tabs>
        <w:ind w:left="360" w:hanging="360"/>
      </w:pPr>
      <w:rPr>
        <w:rFonts w:ascii="Times New Roman" w:hAnsi="Times New Roman" w:hint="default"/>
        <w:b w:val="0"/>
        <w:i w:val="0"/>
        <w:sz w:val="24"/>
      </w:rPr>
    </w:lvl>
    <w:lvl w:ilvl="1">
      <w:start w:val="1"/>
      <w:numFmt w:val="none"/>
      <w:lvlText w:val="a)"/>
      <w:lvlJc w:val="left"/>
      <w:pPr>
        <w:tabs>
          <w:tab w:val="num" w:pos="720"/>
        </w:tabs>
        <w:ind w:left="720" w:hanging="360"/>
      </w:pPr>
      <w:rPr>
        <w:rFonts w:ascii="Arial" w:hAnsi="Arial" w:cs="Arial" w:hint="default"/>
        <w:b w:val="0"/>
        <w:i w:val="0"/>
        <w:sz w:val="22"/>
        <w:szCs w:val="22"/>
      </w:rPr>
    </w:lvl>
    <w:lvl w:ilvl="2">
      <w:start w:val="1"/>
      <w:numFmt w:val="lowerRoman"/>
      <w:lvlText w:val="%3)"/>
      <w:lvlJc w:val="left"/>
      <w:pPr>
        <w:tabs>
          <w:tab w:val="num" w:pos="1440"/>
        </w:tabs>
        <w:ind w:left="1080" w:hanging="360"/>
      </w:pPr>
      <w:rPr>
        <w:rFonts w:ascii="Times New Roman" w:hAnsi="Times New Roman" w:hint="default"/>
        <w:b w:val="0"/>
        <w:i w:val="0"/>
        <w:sz w:val="24"/>
      </w:rPr>
    </w:lvl>
    <w:lvl w:ilvl="3">
      <w:start w:val="1"/>
      <w:numFmt w:val="decimal"/>
      <w:lvlText w:val="(%4)"/>
      <w:lvlJc w:val="left"/>
      <w:pPr>
        <w:tabs>
          <w:tab w:val="num" w:pos="1440"/>
        </w:tabs>
        <w:ind w:left="1440" w:hanging="360"/>
      </w:pPr>
      <w:rPr>
        <w:rFonts w:ascii="Times New Roman" w:hAnsi="Times New Roman" w:hint="default"/>
        <w:b w:val="0"/>
        <w:i w:val="0"/>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70A703B"/>
    <w:multiLevelType w:val="hybridMultilevel"/>
    <w:tmpl w:val="56C2B630"/>
    <w:lvl w:ilvl="0" w:tplc="35126FB0">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57325099"/>
    <w:multiLevelType w:val="multilevel"/>
    <w:tmpl w:val="8F8ED5B2"/>
    <w:lvl w:ilvl="0">
      <w:start w:val="1"/>
      <w:numFmt w:val="none"/>
      <w:lvlText w:val="4."/>
      <w:lvlJc w:val="left"/>
      <w:pPr>
        <w:tabs>
          <w:tab w:val="num" w:pos="360"/>
        </w:tabs>
        <w:ind w:left="360" w:hanging="360"/>
      </w:pPr>
      <w:rPr>
        <w:rFonts w:ascii="Times New Roman" w:hAnsi="Times New Roman" w:hint="default"/>
        <w:b w:val="0"/>
        <w:i w:val="0"/>
        <w:sz w:val="24"/>
      </w:rPr>
    </w:lvl>
    <w:lvl w:ilvl="1">
      <w:start w:val="4"/>
      <w:numFmt w:val="lowerLetter"/>
      <w:lvlText w:val="%2)"/>
      <w:lvlJc w:val="left"/>
      <w:pPr>
        <w:tabs>
          <w:tab w:val="num" w:pos="720"/>
        </w:tabs>
        <w:ind w:left="720" w:hanging="360"/>
      </w:pPr>
      <w:rPr>
        <w:rFonts w:ascii="Arial" w:hAnsi="Arial" w:cs="Arial" w:hint="default"/>
        <w:b w:val="0"/>
        <w:i w:val="0"/>
        <w:sz w:val="22"/>
      </w:rPr>
    </w:lvl>
    <w:lvl w:ilvl="2">
      <w:start w:val="1"/>
      <w:numFmt w:val="lowerRoman"/>
      <w:lvlText w:val="%3)"/>
      <w:lvlJc w:val="left"/>
      <w:pPr>
        <w:tabs>
          <w:tab w:val="num" w:pos="1440"/>
        </w:tabs>
        <w:ind w:left="1080" w:hanging="360"/>
      </w:pPr>
      <w:rPr>
        <w:rFonts w:ascii="Times New Roman" w:hAnsi="Times New Roman" w:hint="default"/>
        <w:b w:val="0"/>
        <w:i w:val="0"/>
        <w:sz w:val="24"/>
      </w:rPr>
    </w:lvl>
    <w:lvl w:ilvl="3">
      <w:start w:val="1"/>
      <w:numFmt w:val="decimal"/>
      <w:lvlText w:val="(%4)"/>
      <w:lvlJc w:val="left"/>
      <w:pPr>
        <w:tabs>
          <w:tab w:val="num" w:pos="1440"/>
        </w:tabs>
        <w:ind w:left="1440" w:hanging="360"/>
      </w:pPr>
      <w:rPr>
        <w:rFonts w:ascii="Times New Roman" w:hAnsi="Times New Roman" w:hint="default"/>
        <w:b w:val="0"/>
        <w:i w:val="0"/>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97A5CDB"/>
    <w:multiLevelType w:val="hybridMultilevel"/>
    <w:tmpl w:val="07209702"/>
    <w:lvl w:ilvl="0" w:tplc="BACEFC32">
      <w:start w:val="1"/>
      <w:numFmt w:val="bullet"/>
      <w:lvlText w:val=""/>
      <w:lvlPicBulletId w:val="0"/>
      <w:lvlJc w:val="left"/>
      <w:pPr>
        <w:tabs>
          <w:tab w:val="num" w:pos="720"/>
        </w:tabs>
        <w:ind w:left="720" w:hanging="360"/>
      </w:pPr>
      <w:rPr>
        <w:rFonts w:ascii="Symbol" w:hAnsi="Symbol" w:hint="default"/>
      </w:rPr>
    </w:lvl>
    <w:lvl w:ilvl="1" w:tplc="A0208EA0" w:tentative="1">
      <w:start w:val="1"/>
      <w:numFmt w:val="bullet"/>
      <w:lvlText w:val=""/>
      <w:lvlJc w:val="left"/>
      <w:pPr>
        <w:tabs>
          <w:tab w:val="num" w:pos="1440"/>
        </w:tabs>
        <w:ind w:left="1440" w:hanging="360"/>
      </w:pPr>
      <w:rPr>
        <w:rFonts w:ascii="Symbol" w:hAnsi="Symbol" w:hint="default"/>
      </w:rPr>
    </w:lvl>
    <w:lvl w:ilvl="2" w:tplc="F260F3D0" w:tentative="1">
      <w:start w:val="1"/>
      <w:numFmt w:val="bullet"/>
      <w:lvlText w:val=""/>
      <w:lvlJc w:val="left"/>
      <w:pPr>
        <w:tabs>
          <w:tab w:val="num" w:pos="2160"/>
        </w:tabs>
        <w:ind w:left="2160" w:hanging="360"/>
      </w:pPr>
      <w:rPr>
        <w:rFonts w:ascii="Symbol" w:hAnsi="Symbol" w:hint="default"/>
      </w:rPr>
    </w:lvl>
    <w:lvl w:ilvl="3" w:tplc="2368AD32" w:tentative="1">
      <w:start w:val="1"/>
      <w:numFmt w:val="bullet"/>
      <w:lvlText w:val=""/>
      <w:lvlJc w:val="left"/>
      <w:pPr>
        <w:tabs>
          <w:tab w:val="num" w:pos="2880"/>
        </w:tabs>
        <w:ind w:left="2880" w:hanging="360"/>
      </w:pPr>
      <w:rPr>
        <w:rFonts w:ascii="Symbol" w:hAnsi="Symbol" w:hint="default"/>
      </w:rPr>
    </w:lvl>
    <w:lvl w:ilvl="4" w:tplc="F0E65AC4" w:tentative="1">
      <w:start w:val="1"/>
      <w:numFmt w:val="bullet"/>
      <w:lvlText w:val=""/>
      <w:lvlJc w:val="left"/>
      <w:pPr>
        <w:tabs>
          <w:tab w:val="num" w:pos="3600"/>
        </w:tabs>
        <w:ind w:left="3600" w:hanging="360"/>
      </w:pPr>
      <w:rPr>
        <w:rFonts w:ascii="Symbol" w:hAnsi="Symbol" w:hint="default"/>
      </w:rPr>
    </w:lvl>
    <w:lvl w:ilvl="5" w:tplc="98403B4C" w:tentative="1">
      <w:start w:val="1"/>
      <w:numFmt w:val="bullet"/>
      <w:lvlText w:val=""/>
      <w:lvlJc w:val="left"/>
      <w:pPr>
        <w:tabs>
          <w:tab w:val="num" w:pos="4320"/>
        </w:tabs>
        <w:ind w:left="4320" w:hanging="360"/>
      </w:pPr>
      <w:rPr>
        <w:rFonts w:ascii="Symbol" w:hAnsi="Symbol" w:hint="default"/>
      </w:rPr>
    </w:lvl>
    <w:lvl w:ilvl="6" w:tplc="4AD2F082" w:tentative="1">
      <w:start w:val="1"/>
      <w:numFmt w:val="bullet"/>
      <w:lvlText w:val=""/>
      <w:lvlJc w:val="left"/>
      <w:pPr>
        <w:tabs>
          <w:tab w:val="num" w:pos="5040"/>
        </w:tabs>
        <w:ind w:left="5040" w:hanging="360"/>
      </w:pPr>
      <w:rPr>
        <w:rFonts w:ascii="Symbol" w:hAnsi="Symbol" w:hint="default"/>
      </w:rPr>
    </w:lvl>
    <w:lvl w:ilvl="7" w:tplc="4738C748" w:tentative="1">
      <w:start w:val="1"/>
      <w:numFmt w:val="bullet"/>
      <w:lvlText w:val=""/>
      <w:lvlJc w:val="left"/>
      <w:pPr>
        <w:tabs>
          <w:tab w:val="num" w:pos="5760"/>
        </w:tabs>
        <w:ind w:left="5760" w:hanging="360"/>
      </w:pPr>
      <w:rPr>
        <w:rFonts w:ascii="Symbol" w:hAnsi="Symbol" w:hint="default"/>
      </w:rPr>
    </w:lvl>
    <w:lvl w:ilvl="8" w:tplc="968A9E12"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27C0A04"/>
    <w:multiLevelType w:val="hybridMultilevel"/>
    <w:tmpl w:val="F2E4942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63545C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55D73EE"/>
    <w:multiLevelType w:val="singleLevel"/>
    <w:tmpl w:val="6EF6360C"/>
    <w:lvl w:ilvl="0">
      <w:start w:val="31"/>
      <w:numFmt w:val="bullet"/>
      <w:lvlText w:val="-"/>
      <w:lvlJc w:val="left"/>
      <w:pPr>
        <w:tabs>
          <w:tab w:val="num" w:pos="360"/>
        </w:tabs>
        <w:ind w:left="357" w:hanging="357"/>
      </w:pPr>
      <w:rPr>
        <w:rFonts w:hint="default"/>
      </w:rPr>
    </w:lvl>
  </w:abstractNum>
  <w:abstractNum w:abstractNumId="30" w15:restartNumberingAfterBreak="0">
    <w:nsid w:val="70A8290D"/>
    <w:multiLevelType w:val="multilevel"/>
    <w:tmpl w:val="3A36AE8A"/>
    <w:lvl w:ilvl="0">
      <w:start w:val="8"/>
      <w:numFmt w:val="decimal"/>
      <w:lvlText w:val="%1)"/>
      <w:lvlJc w:val="left"/>
      <w:pPr>
        <w:tabs>
          <w:tab w:val="num" w:pos="360"/>
        </w:tabs>
        <w:ind w:left="360" w:hanging="360"/>
      </w:pPr>
      <w:rPr>
        <w:b/>
        <w:color w:val="C10B3E"/>
        <w:sz w:val="24"/>
      </w:rPr>
    </w:lvl>
    <w:lvl w:ilvl="1">
      <w:start w:val="1"/>
      <w:numFmt w:val="lowerLetter"/>
      <w:lvlText w:val="%2)"/>
      <w:lvlJc w:val="left"/>
      <w:pPr>
        <w:tabs>
          <w:tab w:val="num" w:pos="720"/>
        </w:tabs>
        <w:ind w:left="720" w:hanging="360"/>
      </w:pPr>
      <w:rPr>
        <w:b w:val="0"/>
        <w:sz w:val="24"/>
        <w:szCs w:val="24"/>
      </w:rPr>
    </w:lvl>
    <w:lvl w:ilvl="2">
      <w:start w:val="1"/>
      <w:numFmt w:val="bullet"/>
      <w:lvlText w:val=""/>
      <w:lvlJc w:val="left"/>
      <w:pPr>
        <w:tabs>
          <w:tab w:val="num" w:pos="1080"/>
        </w:tabs>
        <w:ind w:left="1080" w:hanging="360"/>
      </w:pPr>
      <w:rPr>
        <w:rFonts w:ascii="Symbol" w:hAnsi="Symbol" w:hint="default"/>
        <w:b w:val="0"/>
        <w:sz w:val="24"/>
      </w:rPr>
    </w:lvl>
    <w:lvl w:ilvl="3">
      <w:start w:val="31"/>
      <w:numFmt w:val="bullet"/>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63A53CE"/>
    <w:multiLevelType w:val="multilevel"/>
    <w:tmpl w:val="855A77CE"/>
    <w:lvl w:ilvl="0">
      <w:start w:val="1"/>
      <w:numFmt w:val="none"/>
      <w:lvlText w:val="4."/>
      <w:lvlJc w:val="left"/>
      <w:pPr>
        <w:tabs>
          <w:tab w:val="num" w:pos="360"/>
        </w:tabs>
        <w:ind w:left="360" w:hanging="360"/>
      </w:pPr>
      <w:rPr>
        <w:rFonts w:ascii="Times New Roman" w:hAnsi="Times New Roman" w:hint="default"/>
        <w:b w:val="0"/>
        <w:i w:val="0"/>
        <w:sz w:val="24"/>
      </w:rPr>
    </w:lvl>
    <w:lvl w:ilvl="1">
      <w:start w:val="3"/>
      <w:numFmt w:val="none"/>
      <w:lvlText w:val="c)"/>
      <w:lvlJc w:val="left"/>
      <w:pPr>
        <w:tabs>
          <w:tab w:val="num" w:pos="720"/>
        </w:tabs>
        <w:ind w:left="720" w:hanging="360"/>
      </w:pPr>
      <w:rPr>
        <w:rFonts w:ascii="Arial" w:hAnsi="Arial" w:cs="Arial" w:hint="default"/>
        <w:b w:val="0"/>
        <w:i w:val="0"/>
        <w:sz w:val="22"/>
      </w:rPr>
    </w:lvl>
    <w:lvl w:ilvl="2">
      <w:start w:val="1"/>
      <w:numFmt w:val="lowerRoman"/>
      <w:lvlText w:val="%3)"/>
      <w:lvlJc w:val="left"/>
      <w:pPr>
        <w:tabs>
          <w:tab w:val="num" w:pos="1440"/>
        </w:tabs>
        <w:ind w:left="1080" w:hanging="360"/>
      </w:pPr>
      <w:rPr>
        <w:rFonts w:ascii="Times New Roman" w:hAnsi="Times New Roman" w:hint="default"/>
        <w:b w:val="0"/>
        <w:i w:val="0"/>
        <w:sz w:val="24"/>
      </w:rPr>
    </w:lvl>
    <w:lvl w:ilvl="3">
      <w:start w:val="1"/>
      <w:numFmt w:val="decimal"/>
      <w:lvlText w:val="(%4)"/>
      <w:lvlJc w:val="left"/>
      <w:pPr>
        <w:tabs>
          <w:tab w:val="num" w:pos="1440"/>
        </w:tabs>
        <w:ind w:left="1440" w:hanging="360"/>
      </w:pPr>
      <w:rPr>
        <w:rFonts w:ascii="Times New Roman" w:hAnsi="Times New Roman" w:hint="default"/>
        <w:b w:val="0"/>
        <w:i w:val="0"/>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9D64D9D"/>
    <w:multiLevelType w:val="multilevel"/>
    <w:tmpl w:val="8DEC4284"/>
    <w:lvl w:ilvl="0">
      <w:start w:val="1"/>
      <w:numFmt w:val="none"/>
      <w:lvlText w:val="2."/>
      <w:lvlJc w:val="left"/>
      <w:pPr>
        <w:tabs>
          <w:tab w:val="num" w:pos="360"/>
        </w:tabs>
        <w:ind w:left="360" w:hanging="360"/>
      </w:pPr>
    </w:lvl>
    <w:lvl w:ilvl="1">
      <w:start w:val="1"/>
      <w:numFmt w:val="none"/>
      <w:lvlRestart w:val="0"/>
      <w:lvlText w:val="c)"/>
      <w:lvlJc w:val="left"/>
      <w:pPr>
        <w:tabs>
          <w:tab w:val="num" w:pos="720"/>
        </w:tabs>
        <w:ind w:left="720" w:hanging="360"/>
      </w:pPr>
      <w:rPr>
        <w:rFonts w:ascii="Arial" w:hAnsi="Arial" w:cs="Arial" w:hint="default"/>
        <w:b w:val="0"/>
        <w:i w:val="0"/>
        <w:sz w:val="22"/>
        <w:szCs w:val="22"/>
      </w:rPr>
    </w:lvl>
    <w:lvl w:ilvl="2">
      <w:start w:val="1"/>
      <w:numFmt w:val="bullet"/>
      <w:lvlText w:val=""/>
      <w:lvlJc w:val="left"/>
      <w:pPr>
        <w:tabs>
          <w:tab w:val="num" w:pos="1440"/>
        </w:tabs>
        <w:ind w:left="1080" w:hanging="360"/>
      </w:pPr>
      <w:rPr>
        <w:rFonts w:ascii="Symbol" w:hAnsi="Symbol"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BF82703"/>
    <w:multiLevelType w:val="singleLevel"/>
    <w:tmpl w:val="08090001"/>
    <w:lvl w:ilvl="0">
      <w:start w:val="1"/>
      <w:numFmt w:val="bullet"/>
      <w:lvlText w:val=""/>
      <w:lvlJc w:val="left"/>
      <w:pPr>
        <w:ind w:left="717" w:hanging="360"/>
      </w:pPr>
      <w:rPr>
        <w:rFonts w:ascii="Symbol" w:hAnsi="Symbol" w:hint="default"/>
        <w:b w:val="0"/>
        <w:i w:val="0"/>
        <w:sz w:val="24"/>
      </w:rPr>
    </w:lvl>
  </w:abstractNum>
  <w:abstractNum w:abstractNumId="34" w15:restartNumberingAfterBreak="0">
    <w:nsid w:val="7CFB7D2A"/>
    <w:multiLevelType w:val="hybridMultilevel"/>
    <w:tmpl w:val="0EBA305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2F54DC"/>
    <w:multiLevelType w:val="multilevel"/>
    <w:tmpl w:val="9692E502"/>
    <w:lvl w:ilvl="0">
      <w:start w:val="8"/>
      <w:numFmt w:val="decimal"/>
      <w:lvlText w:val="%1)"/>
      <w:lvlJc w:val="left"/>
      <w:pPr>
        <w:tabs>
          <w:tab w:val="num" w:pos="360"/>
        </w:tabs>
        <w:ind w:left="360" w:hanging="360"/>
      </w:pPr>
      <w:rPr>
        <w:b/>
        <w:color w:val="4EAEA9"/>
        <w:sz w:val="24"/>
      </w:rPr>
    </w:lvl>
    <w:lvl w:ilvl="1">
      <w:start w:val="1"/>
      <w:numFmt w:val="lowerLetter"/>
      <w:lvlText w:val="%2)"/>
      <w:lvlJc w:val="left"/>
      <w:pPr>
        <w:tabs>
          <w:tab w:val="num" w:pos="720"/>
        </w:tabs>
        <w:ind w:left="720" w:hanging="360"/>
      </w:pPr>
      <w:rPr>
        <w:b w:val="0"/>
        <w:sz w:val="24"/>
        <w:szCs w:val="24"/>
      </w:rPr>
    </w:lvl>
    <w:lvl w:ilvl="2">
      <w:start w:val="31"/>
      <w:numFmt w:val="bullet"/>
      <w:lvlText w:val="-"/>
      <w:lvlJc w:val="left"/>
      <w:pPr>
        <w:tabs>
          <w:tab w:val="num" w:pos="1080"/>
        </w:tabs>
        <w:ind w:left="1080" w:hanging="360"/>
      </w:pPr>
      <w:rPr>
        <w:rFonts w:hint="default"/>
        <w:b w:val="0"/>
        <w:sz w:val="24"/>
      </w:rPr>
    </w:lvl>
    <w:lvl w:ilvl="3">
      <w:start w:val="31"/>
      <w:numFmt w:val="bullet"/>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33"/>
  </w:num>
  <w:num w:numId="3">
    <w:abstractNumId w:val="29"/>
  </w:num>
  <w:num w:numId="4">
    <w:abstractNumId w:val="8"/>
  </w:num>
  <w:num w:numId="5">
    <w:abstractNumId w:val="15"/>
  </w:num>
  <w:num w:numId="6">
    <w:abstractNumId w:val="23"/>
  </w:num>
  <w:num w:numId="7">
    <w:abstractNumId w:val="1"/>
  </w:num>
  <w:num w:numId="8">
    <w:abstractNumId w:val="31"/>
  </w:num>
  <w:num w:numId="9">
    <w:abstractNumId w:val="25"/>
  </w:num>
  <w:num w:numId="10">
    <w:abstractNumId w:val="11"/>
  </w:num>
  <w:num w:numId="11">
    <w:abstractNumId w:val="18"/>
  </w:num>
  <w:num w:numId="12">
    <w:abstractNumId w:val="4"/>
  </w:num>
  <w:num w:numId="13">
    <w:abstractNumId w:val="32"/>
  </w:num>
  <w:num w:numId="14">
    <w:abstractNumId w:val="6"/>
  </w:num>
  <w:num w:numId="15">
    <w:abstractNumId w:val="14"/>
  </w:num>
  <w:num w:numId="16">
    <w:abstractNumId w:val="16"/>
  </w:num>
  <w:num w:numId="17">
    <w:abstractNumId w:val="9"/>
  </w:num>
  <w:num w:numId="18">
    <w:abstractNumId w:val="3"/>
  </w:num>
  <w:num w:numId="19">
    <w:abstractNumId w:val="7"/>
  </w:num>
  <w:num w:numId="20">
    <w:abstractNumId w:val="30"/>
  </w:num>
  <w:num w:numId="21">
    <w:abstractNumId w:val="28"/>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5"/>
  </w:num>
  <w:num w:numId="25">
    <w:abstractNumId w:val="26"/>
  </w:num>
  <w:num w:numId="26">
    <w:abstractNumId w:val="20"/>
  </w:num>
  <w:num w:numId="27">
    <w:abstractNumId w:val="2"/>
  </w:num>
  <w:num w:numId="28">
    <w:abstractNumId w:val="10"/>
  </w:num>
  <w:num w:numId="29">
    <w:abstractNumId w:val="35"/>
  </w:num>
  <w:num w:numId="30">
    <w:abstractNumId w:val="17"/>
  </w:num>
  <w:num w:numId="31">
    <w:abstractNumId w:val="19"/>
  </w:num>
  <w:num w:numId="32">
    <w:abstractNumId w:val="27"/>
  </w:num>
  <w:num w:numId="33">
    <w:abstractNumId w:val="24"/>
  </w:num>
  <w:num w:numId="34">
    <w:abstractNumId w:val="34"/>
  </w:num>
  <w:num w:numId="35">
    <w:abstractNumId w:val="13"/>
  </w:num>
  <w:num w:numId="36">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TimeOpened" w:val="11-Aug-2017 15:29:17"/>
  </w:docVars>
  <w:rsids>
    <w:rsidRoot w:val="00F70165"/>
    <w:rsid w:val="0001783C"/>
    <w:rsid w:val="0002491E"/>
    <w:rsid w:val="0009690A"/>
    <w:rsid w:val="000A2B5E"/>
    <w:rsid w:val="00130D36"/>
    <w:rsid w:val="00154137"/>
    <w:rsid w:val="00185CCA"/>
    <w:rsid w:val="001E3B06"/>
    <w:rsid w:val="001E5FBB"/>
    <w:rsid w:val="001F1444"/>
    <w:rsid w:val="00293638"/>
    <w:rsid w:val="002A7203"/>
    <w:rsid w:val="00344094"/>
    <w:rsid w:val="00357B44"/>
    <w:rsid w:val="00365A8D"/>
    <w:rsid w:val="003A6FC8"/>
    <w:rsid w:val="00446201"/>
    <w:rsid w:val="00465F7F"/>
    <w:rsid w:val="004C433F"/>
    <w:rsid w:val="00514EC5"/>
    <w:rsid w:val="005510DA"/>
    <w:rsid w:val="00586F1D"/>
    <w:rsid w:val="00650E88"/>
    <w:rsid w:val="00674084"/>
    <w:rsid w:val="006F41CB"/>
    <w:rsid w:val="007232E7"/>
    <w:rsid w:val="00723C79"/>
    <w:rsid w:val="0074772E"/>
    <w:rsid w:val="00762CF0"/>
    <w:rsid w:val="007F2A71"/>
    <w:rsid w:val="00807F00"/>
    <w:rsid w:val="008145BD"/>
    <w:rsid w:val="00843C53"/>
    <w:rsid w:val="00953738"/>
    <w:rsid w:val="00996857"/>
    <w:rsid w:val="009C6370"/>
    <w:rsid w:val="009F5817"/>
    <w:rsid w:val="00A26F76"/>
    <w:rsid w:val="00AC46D0"/>
    <w:rsid w:val="00B33B08"/>
    <w:rsid w:val="00B83F8E"/>
    <w:rsid w:val="00BC2DB5"/>
    <w:rsid w:val="00CD12E8"/>
    <w:rsid w:val="00CE09D7"/>
    <w:rsid w:val="00CF432F"/>
    <w:rsid w:val="00D30558"/>
    <w:rsid w:val="00DC7110"/>
    <w:rsid w:val="00EB34E9"/>
    <w:rsid w:val="00EC0656"/>
    <w:rsid w:val="00F4527D"/>
    <w:rsid w:val="00F70165"/>
    <w:rsid w:val="00F96766"/>
    <w:rsid w:val="00FB0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A01F483"/>
  <w15:docId w15:val="{B483618B-D712-4207-8EF7-1A737A3D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b/>
      <w:sz w:val="28"/>
      <w:lang w:val="en-US"/>
    </w:rPr>
  </w:style>
  <w:style w:type="paragraph" w:styleId="Heading3">
    <w:name w:val="heading 3"/>
    <w:basedOn w:val="Normal"/>
    <w:next w:val="Normal"/>
    <w:qFormat/>
    <w:pPr>
      <w:keepNext/>
      <w:jc w:val="both"/>
      <w:outlineLvl w:val="2"/>
    </w:pPr>
    <w:rPr>
      <w:rFonts w:ascii="Bookman Old Style" w:hAnsi="Bookman Old Style"/>
      <w:b/>
      <w:lang w:val="en-US"/>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numPr>
        <w:numId w:val="12"/>
      </w:numPr>
      <w:tabs>
        <w:tab w:val="clear" w:pos="360"/>
        <w:tab w:val="num" w:pos="1440"/>
      </w:tabs>
      <w:ind w:left="1440" w:firstLine="403"/>
      <w:jc w:val="both"/>
      <w:outlineLvl w:val="4"/>
    </w:pPr>
    <w:rPr>
      <w:sz w:val="24"/>
      <w:lang w:val="en-US"/>
    </w:rPr>
  </w:style>
  <w:style w:type="paragraph" w:styleId="Heading6">
    <w:name w:val="heading 6"/>
    <w:basedOn w:val="Normal"/>
    <w:next w:val="Normal"/>
    <w:qFormat/>
    <w:pPr>
      <w:keepNext/>
      <w:jc w:val="center"/>
      <w:outlineLvl w:val="5"/>
    </w:pPr>
    <w:rPr>
      <w:b/>
      <w:sz w:val="40"/>
    </w:rPr>
  </w:style>
  <w:style w:type="paragraph" w:styleId="Heading8">
    <w:name w:val="heading 8"/>
    <w:basedOn w:val="Normal"/>
    <w:next w:val="Normal"/>
    <w:qFormat/>
    <w:pPr>
      <w:keepNext/>
      <w:jc w:val="center"/>
      <w:outlineLvl w:val="7"/>
    </w:pPr>
    <w:rPr>
      <w:rFonts w:ascii="Bookman Old Style" w:hAnsi="Bookman Old Style"/>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FootnoteText">
    <w:name w:val="footnote text"/>
    <w:basedOn w:val="Normal"/>
    <w:semiHidden/>
    <w:rsid w:val="00A26F76"/>
    <w:pPr>
      <w:shd w:val="clear" w:color="auto" w:fill="4EAEA9"/>
    </w:pPr>
    <w:rPr>
      <w:color w:val="FFFFFF" w:themeColor="background1"/>
    </w:rPr>
  </w:style>
  <w:style w:type="character" w:styleId="FootnoteReference">
    <w:name w:val="footnote reference"/>
    <w:semiHidden/>
    <w:rPr>
      <w:vertAlign w:val="superscript"/>
    </w:rPr>
  </w:style>
  <w:style w:type="paragraph" w:styleId="BodyTextIndent2">
    <w:name w:val="Body Text Indent 2"/>
    <w:basedOn w:val="Normal"/>
    <w:semiHidden/>
    <w:pPr>
      <w:ind w:left="360"/>
    </w:pPr>
    <w:rPr>
      <w:sz w:val="22"/>
    </w:rPr>
  </w:style>
  <w:style w:type="paragraph" w:styleId="BodyTextIndent">
    <w:name w:val="Body Text Indent"/>
    <w:basedOn w:val="Normal"/>
    <w:semiHidden/>
    <w:pPr>
      <w:ind w:left="720"/>
    </w:pPr>
    <w:rPr>
      <w:rFonts w:ascii="Bookman Old Style" w:hAnsi="Bookman Old Style"/>
      <w:lang w:val="en-US"/>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semiHidden/>
    <w:rPr>
      <w:b/>
      <w:sz w:val="24"/>
      <w:lang w:val="en-US"/>
    </w:rPr>
  </w:style>
  <w:style w:type="paragraph" w:styleId="BodyText2">
    <w:name w:val="Body Text 2"/>
    <w:basedOn w:val="Normal"/>
    <w:semiHidden/>
    <w:pPr>
      <w:jc w:val="center"/>
    </w:pPr>
    <w:rPr>
      <w:rFonts w:ascii="Bookman Old Style" w:hAnsi="Bookman Old Style"/>
      <w:b/>
      <w:sz w:val="144"/>
      <w:lang w:val="en-US"/>
    </w:rPr>
  </w:style>
  <w:style w:type="character" w:styleId="PageNumber">
    <w:name w:val="page number"/>
    <w:basedOn w:val="DefaultParagraphFont"/>
    <w:semiHidden/>
  </w:style>
  <w:style w:type="paragraph" w:styleId="BodyTextIndent3">
    <w:name w:val="Body Text Indent 3"/>
    <w:basedOn w:val="Normal"/>
    <w:semiHidden/>
    <w:pPr>
      <w:ind w:left="720"/>
    </w:pPr>
    <w:rPr>
      <w:sz w:val="24"/>
    </w:rPr>
  </w:style>
  <w:style w:type="paragraph" w:styleId="BodyText">
    <w:name w:val="Body Text"/>
    <w:basedOn w:val="Normal"/>
    <w:semiHidden/>
    <w:rPr>
      <w:b/>
      <w:sz w:val="28"/>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D30558"/>
    <w:rPr>
      <w:rFonts w:ascii="Arial" w:hAnsi="Arial"/>
    </w:rPr>
  </w:style>
  <w:style w:type="paragraph" w:styleId="ListParagraph">
    <w:name w:val="List Paragraph"/>
    <w:basedOn w:val="Normal"/>
    <w:uiPriority w:val="34"/>
    <w:qFormat/>
    <w:rsid w:val="009C637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77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allcredit.co.uk"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xperian.co.uk/" TargetMode="Externa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equifax.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D00995A1079C4480F99DA78C31C329" ma:contentTypeVersion="8" ma:contentTypeDescription="Create a new document." ma:contentTypeScope="" ma:versionID="9be5c2293056cda4ac1df6c3ed7ab73f">
  <xsd:schema xmlns:xsd="http://www.w3.org/2001/XMLSchema" xmlns:xs="http://www.w3.org/2001/XMLSchema" xmlns:p="http://schemas.microsoft.com/office/2006/metadata/properties" xmlns:ns2="347d1f4a-3848-4c74-bbfa-b21e7473d9c8" targetNamespace="http://schemas.microsoft.com/office/2006/metadata/properties" ma:root="true" ma:fieldsID="4e1116f641b9624b7cbc579e83af114e" ns2:_="">
    <xsd:import namespace="347d1f4a-3848-4c74-bbfa-b21e7473d9c8"/>
    <xsd:element name="properties">
      <xsd:complexType>
        <xsd:sequence>
          <xsd:element name="documentManagement">
            <xsd:complexType>
              <xsd:all>
                <xsd:element ref="ns2:j5a1f9b7edcf466d8865e491f7287c6f" minOccurs="0"/>
                <xsd:element ref="ns2:TaxCatchAll" minOccurs="0"/>
                <xsd:element ref="ns2:p93990e680f1483191bbabfacadf5035" minOccurs="0"/>
                <xsd:element ref="ns2:FW_CRM_Ref" minOccurs="0"/>
                <xsd:element ref="ns2:g383e65d120841dfb3b2260595926275"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d1f4a-3848-4c74-bbfa-b21e7473d9c8" elementFormDefault="qualified">
    <xsd:import namespace="http://schemas.microsoft.com/office/2006/documentManagement/types"/>
    <xsd:import namespace="http://schemas.microsoft.com/office/infopath/2007/PartnerControls"/>
    <xsd:element name="j5a1f9b7edcf466d8865e491f7287c6f" ma:index="9" nillable="true" ma:taxonomy="true" ma:internalName="j5a1f9b7edcf466d8865e491f7287c6f" ma:taxonomyFieldName="CampaignType" ma:displayName="CampaignType" ma:default="" ma:fieldId="{35a1f9b7-edcf-466d-8865-e491f7287c6f}" ma:sspId="819485ae-1b1a-4885-b278-06d040d879a4" ma:termSetId="4a87e293-ee27-4640-94c2-1d0e1e83fb6a" ma:anchorId="9d32b384-fbd6-4ee7-ba2a-010a7523fe25" ma:open="false" ma:isKeyword="false">
      <xsd:complexType>
        <xsd:sequence>
          <xsd:element ref="pc:Terms" minOccurs="0" maxOccurs="1"/>
        </xsd:sequence>
      </xsd:complexType>
    </xsd:element>
    <xsd:element name="TaxCatchAll" ma:index="10" nillable="true" ma:displayName="Taxonomy Catch All Column" ma:hidden="true" ma:list="{da9403cd-b657-43a4-8359-34e3078c2b15}" ma:internalName="TaxCatchAll" ma:showField="CatchAllData" ma:web="347d1f4a-3848-4c74-bbfa-b21e7473d9c8">
      <xsd:complexType>
        <xsd:complexContent>
          <xsd:extension base="dms:MultiChoiceLookup">
            <xsd:sequence>
              <xsd:element name="Value" type="dms:Lookup" maxOccurs="unbounded" minOccurs="0" nillable="true"/>
            </xsd:sequence>
          </xsd:extension>
        </xsd:complexContent>
      </xsd:complexType>
    </xsd:element>
    <xsd:element name="p93990e680f1483191bbabfacadf5035" ma:index="12" nillable="true" ma:taxonomy="true" ma:internalName="p93990e680f1483191bbabfacadf5035" ma:taxonomyFieldName="Year" ma:displayName="Year" ma:default="1;#14|b7e46a3a-88a9-4eab-9978-cf20e24062b7" ma:fieldId="{993990e6-80f1-4831-91bb-abfacadf5035}" ma:sspId="819485ae-1b1a-4885-b278-06d040d879a4" ma:termSetId="073bb678-6684-4b1b-9030-14629d64b333" ma:anchorId="00000000-0000-0000-0000-000000000000" ma:open="false" ma:isKeyword="false">
      <xsd:complexType>
        <xsd:sequence>
          <xsd:element ref="pc:Terms" minOccurs="0" maxOccurs="1"/>
        </xsd:sequence>
      </xsd:complexType>
    </xsd:element>
    <xsd:element name="FW_CRM_Ref" ma:index="13" nillable="true" ma:displayName="FW_CRM_Ref" ma:internalName="FW_CRM_Ref">
      <xsd:simpleType>
        <xsd:restriction base="dms:Text">
          <xsd:maxLength value="255"/>
        </xsd:restriction>
      </xsd:simpleType>
    </xsd:element>
    <xsd:element name="g383e65d120841dfb3b2260595926275" ma:index="15" nillable="true" ma:taxonomy="true" ma:internalName="g383e65d120841dfb3b2260595926275" ma:taxonomyFieldName="Brand" ma:displayName="Brand" ma:default="" ma:fieldId="{0383e65d-1208-41df-b3b2-260595926275}" ma:sspId="819485ae-1b1a-4885-b278-06d040d879a4" ma:termSetId="05120119-a0c7-44a5-a4d8-42c0cc8acc71"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g383e65d120841dfb3b2260595926275 xmlns="347d1f4a-3848-4c74-bbfa-b21e7473d9c8">
      <Terms xmlns="http://schemas.microsoft.com/office/infopath/2007/PartnerControls"/>
    </g383e65d120841dfb3b2260595926275>
    <FW_CRM_Ref xmlns="347d1f4a-3848-4c74-bbfa-b21e7473d9c8" xsi:nil="true"/>
    <p93990e680f1483191bbabfacadf5035 xmlns="347d1f4a-3848-4c74-bbfa-b21e7473d9c8">
      <Terms xmlns="http://schemas.microsoft.com/office/infopath/2007/PartnerControls">
        <TermInfo xmlns="http://schemas.microsoft.com/office/infopath/2007/PartnerControls">
          <TermName xmlns="http://schemas.microsoft.com/office/infopath/2007/PartnerControls">14</TermName>
          <TermId xmlns="http://schemas.microsoft.com/office/infopath/2007/PartnerControls">b7e46a3a-88a9-4eab-9978-cf20e24062b7</TermId>
        </TermInfo>
      </Terms>
    </p93990e680f1483191bbabfacadf5035>
    <j5a1f9b7edcf466d8865e491f7287c6f xmlns="347d1f4a-3848-4c74-bbfa-b21e7473d9c8">
      <Terms xmlns="http://schemas.microsoft.com/office/infopath/2007/PartnerControls"/>
    </j5a1f9b7edcf466d8865e491f7287c6f>
    <TaxCatchAll xmlns="347d1f4a-3848-4c74-bbfa-b21e7473d9c8">
      <Value>1</Value>
    </TaxCatchAll>
    <_dlc_DocId xmlns="347d1f4a-3848-4c74-bbfa-b21e7473d9c8">T62VCEMJ4FME-9-927</_dlc_DocId>
    <_dlc_DocIdUrl xmlns="347d1f4a-3848-4c74-bbfa-b21e7473d9c8">
      <Url>https://spaces.financewales.co.uk/sites/comms/_layouts/15/DocIdRedir.aspx?ID=T62VCEMJ4FME-9-927</Url>
      <Description>T62VCEMJ4FME-9-927</Description>
    </_dlc_DocIdUrl>
  </documentManagement>
</p:properties>
</file>

<file path=customXml/itemProps1.xml><?xml version="1.0" encoding="utf-8"?>
<ds:datastoreItem xmlns:ds="http://schemas.openxmlformats.org/officeDocument/2006/customXml" ds:itemID="{34D5E8A7-9DD8-4D4D-8476-A562483F3B0E}"/>
</file>

<file path=customXml/itemProps2.xml><?xml version="1.0" encoding="utf-8"?>
<ds:datastoreItem xmlns:ds="http://schemas.openxmlformats.org/officeDocument/2006/customXml" ds:itemID="{14D17B80-1111-4F4E-A032-2A5782DC43E1}"/>
</file>

<file path=customXml/itemProps3.xml><?xml version="1.0" encoding="utf-8"?>
<ds:datastoreItem xmlns:ds="http://schemas.openxmlformats.org/officeDocument/2006/customXml" ds:itemID="{3ABF7CB7-4212-41A9-949C-8138A116005E}"/>
</file>

<file path=customXml/itemProps4.xml><?xml version="1.0" encoding="utf-8"?>
<ds:datastoreItem xmlns:ds="http://schemas.openxmlformats.org/officeDocument/2006/customXml" ds:itemID="{D097E162-6F39-4163-983D-A821E2179F87}"/>
</file>

<file path=customXml/itemProps5.xml><?xml version="1.0" encoding="utf-8"?>
<ds:datastoreItem xmlns:ds="http://schemas.openxmlformats.org/officeDocument/2006/customXml" ds:itemID="{8B4F3B52-F0DA-44C4-9AF7-F8A72069FACC}"/>
</file>

<file path=docProps/app.xml><?xml version="1.0" encoding="utf-8"?>
<Properties xmlns="http://schemas.openxmlformats.org/officeDocument/2006/extended-properties" xmlns:vt="http://schemas.openxmlformats.org/officeDocument/2006/docPropsVTypes">
  <Template>Normal</Template>
  <TotalTime>158</TotalTime>
  <Pages>5</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Read this section very carefully,</vt:lpstr>
    </vt:vector>
  </TitlesOfParts>
  <Company>Experian LTD</Company>
  <LinksUpToDate>false</LinksUpToDate>
  <CharactersWithSpaces>14048</CharactersWithSpaces>
  <SharedDoc>false</SharedDoc>
  <HLinks>
    <vt:vector size="18" baseType="variant">
      <vt:variant>
        <vt:i4>3539052</vt:i4>
      </vt:variant>
      <vt:variant>
        <vt:i4>6</vt:i4>
      </vt:variant>
      <vt:variant>
        <vt:i4>0</vt:i4>
      </vt:variant>
      <vt:variant>
        <vt:i4>5</vt:i4>
      </vt:variant>
      <vt:variant>
        <vt:lpwstr>http://www.experian.co.uk/</vt:lpwstr>
      </vt:variant>
      <vt:variant>
        <vt:lpwstr/>
      </vt:variant>
      <vt:variant>
        <vt:i4>196637</vt:i4>
      </vt:variant>
      <vt:variant>
        <vt:i4>3</vt:i4>
      </vt:variant>
      <vt:variant>
        <vt:i4>0</vt:i4>
      </vt:variant>
      <vt:variant>
        <vt:i4>5</vt:i4>
      </vt:variant>
      <vt:variant>
        <vt:lpwstr>http://www.equifax.co.uk/</vt:lpwstr>
      </vt:variant>
      <vt:variant>
        <vt:lpwstr/>
      </vt:variant>
      <vt:variant>
        <vt:i4>5242905</vt:i4>
      </vt:variant>
      <vt:variant>
        <vt:i4>0</vt:i4>
      </vt:variant>
      <vt:variant>
        <vt:i4>0</vt:i4>
      </vt:variant>
      <vt:variant>
        <vt:i4>5</vt:i4>
      </vt:variant>
      <vt:variant>
        <vt:lpwstr>http://www.callcredit.co.uk/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this section very carefully,</dc:title>
  <dc:subject/>
  <dc:creator>Cannc</dc:creator>
  <cp:keywords/>
  <dc:description/>
  <cp:lastModifiedBy>Rebecca Rowden</cp:lastModifiedBy>
  <cp:revision>6</cp:revision>
  <cp:lastPrinted>2017-08-22T15:24:00Z</cp:lastPrinted>
  <dcterms:created xsi:type="dcterms:W3CDTF">2017-08-30T11:37:00Z</dcterms:created>
  <dcterms:modified xsi:type="dcterms:W3CDTF">2017-09-01T11:13:00Z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0x01010022D00995A1079C4480F99DA78C31C329</vt:lpwstr>
  </property>
  <property fmtid="{D5CDD505-2E9C-101B-9397-08002B2CF9AE}" pid="3" name="_dlc_DocIdItemGuid">
    <vt:lpwstr>e7bcaa74-da30-433d-a63a-25da018898ff</vt:lpwstr>
  </property>
</Properties>
</file>